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D07A" w14:textId="77777777" w:rsidR="00DD2598" w:rsidRPr="00E379E4" w:rsidRDefault="00442606" w:rsidP="00E379E4">
      <w:pPr>
        <w:pStyle w:val="Pa2"/>
        <w:spacing w:line="264" w:lineRule="auto"/>
        <w:jc w:val="center"/>
        <w:rPr>
          <w:rStyle w:val="A7"/>
          <w:rFonts w:ascii="Georgia Pro Cond Semibold" w:hAnsi="Georgia Pro Cond Semibold" w:cs="Arial"/>
          <w:b/>
          <w:bCs/>
          <w:sz w:val="22"/>
          <w:szCs w:val="22"/>
        </w:rPr>
      </w:pPr>
      <w:r w:rsidRPr="00E379E4">
        <w:rPr>
          <w:rStyle w:val="A7"/>
          <w:rFonts w:ascii="Georgia Pro Cond Semibold" w:hAnsi="Georgia Pro Cond Semibold" w:cs="Arial"/>
          <w:b/>
          <w:bCs/>
          <w:sz w:val="22"/>
          <w:szCs w:val="22"/>
        </w:rPr>
        <w:t>Competitive Food (</w:t>
      </w:r>
      <w:r w:rsidR="00DD2598" w:rsidRPr="00E379E4">
        <w:rPr>
          <w:rStyle w:val="A7"/>
          <w:rFonts w:ascii="Georgia Pro Cond Semibold" w:hAnsi="Georgia Pro Cond Semibold" w:cs="Arial"/>
          <w:b/>
          <w:bCs/>
          <w:sz w:val="22"/>
          <w:szCs w:val="22"/>
        </w:rPr>
        <w:t>Smart Snacks</w:t>
      </w:r>
      <w:r w:rsidRPr="00E379E4">
        <w:rPr>
          <w:rStyle w:val="A7"/>
          <w:rFonts w:ascii="Georgia Pro Cond Semibold" w:hAnsi="Georgia Pro Cond Semibold" w:cs="Arial"/>
          <w:b/>
          <w:bCs/>
          <w:sz w:val="22"/>
          <w:szCs w:val="22"/>
        </w:rPr>
        <w:t>)</w:t>
      </w:r>
      <w:r w:rsidR="00DD2598" w:rsidRPr="00E379E4">
        <w:rPr>
          <w:rStyle w:val="A7"/>
          <w:rFonts w:ascii="Georgia Pro Cond Semibold" w:hAnsi="Georgia Pro Cond Semibold" w:cs="Arial"/>
          <w:b/>
          <w:bCs/>
          <w:sz w:val="22"/>
          <w:szCs w:val="22"/>
        </w:rPr>
        <w:t xml:space="preserve"> Worksheet</w:t>
      </w:r>
    </w:p>
    <w:p w14:paraId="71FBAA70" w14:textId="77777777" w:rsidR="00661BCE" w:rsidRPr="00E379E4" w:rsidRDefault="00495909" w:rsidP="00E379E4">
      <w:pPr>
        <w:pStyle w:val="Title"/>
        <w:spacing w:before="0"/>
        <w:jc w:val="center"/>
        <w:rPr>
          <w:rFonts w:ascii="Georgia Pro Light" w:hAnsi="Georgia Pro Light"/>
          <w:color w:val="auto"/>
          <w:spacing w:val="0"/>
          <w:sz w:val="20"/>
          <w:szCs w:val="20"/>
        </w:rPr>
      </w:pPr>
      <w:r w:rsidRPr="00E379E4">
        <w:rPr>
          <w:rFonts w:ascii="Georgia Pro Light" w:hAnsi="Georgia Pro Light"/>
          <w:caps w:val="0"/>
          <w:color w:val="auto"/>
          <w:spacing w:val="0"/>
          <w:sz w:val="20"/>
          <w:szCs w:val="20"/>
        </w:rPr>
        <w:t>Determin</w:t>
      </w:r>
      <w:r w:rsidR="00B069BD" w:rsidRPr="00E379E4">
        <w:rPr>
          <w:rFonts w:ascii="Georgia Pro Light" w:hAnsi="Georgia Pro Light"/>
          <w:caps w:val="0"/>
          <w:color w:val="auto"/>
          <w:spacing w:val="0"/>
          <w:sz w:val="20"/>
          <w:szCs w:val="20"/>
        </w:rPr>
        <w:t>ing</w:t>
      </w:r>
      <w:r w:rsidRPr="00E379E4">
        <w:rPr>
          <w:rFonts w:ascii="Georgia Pro Light" w:hAnsi="Georgia Pro Light"/>
          <w:caps w:val="0"/>
          <w:color w:val="auto"/>
          <w:spacing w:val="0"/>
          <w:sz w:val="20"/>
          <w:szCs w:val="20"/>
        </w:rPr>
        <w:t xml:space="preserve"> If a Food Item Meets the Competitive Food Criteria</w:t>
      </w:r>
    </w:p>
    <w:p w14:paraId="5EC68DE3" w14:textId="77777777" w:rsidR="00495909" w:rsidRDefault="00495909" w:rsidP="00E379E4">
      <w:pPr>
        <w:ind w:left="-360" w:right="-306"/>
        <w:rPr>
          <w:rFonts w:eastAsia="Perpetua" w:cstheme="minorHAnsi"/>
          <w:color w:val="000000"/>
          <w:sz w:val="8"/>
          <w:szCs w:val="12"/>
        </w:rPr>
      </w:pPr>
    </w:p>
    <w:p w14:paraId="023E1968" w14:textId="73F9D7BF" w:rsidR="00D826DC" w:rsidRPr="00E379E4" w:rsidRDefault="0099356E" w:rsidP="007E5B4A">
      <w:pPr>
        <w:spacing w:before="240" w:after="120"/>
        <w:ind w:right="54"/>
      </w:pPr>
      <w:r w:rsidRPr="00E379E4">
        <w:t xml:space="preserve">This worksheet may be used to determine </w:t>
      </w:r>
      <w:r w:rsidR="006421B8" w:rsidRPr="00E379E4">
        <w:t>if a food</w:t>
      </w:r>
      <w:r w:rsidRPr="00E379E4">
        <w:t xml:space="preserve"> item meets the </w:t>
      </w:r>
      <w:r w:rsidR="00592DA0" w:rsidRPr="00E379E4">
        <w:t>Competitive Food Nutrition Standards</w:t>
      </w:r>
      <w:r w:rsidR="004845E8" w:rsidRPr="00E379E4">
        <w:t xml:space="preserve"> (smart snacks)</w:t>
      </w:r>
      <w:r w:rsidRPr="00E379E4">
        <w:t xml:space="preserve"> for food sold on the school campus during the school day.</w:t>
      </w:r>
      <w:r w:rsidR="00970438" w:rsidRPr="00E379E4">
        <w:t xml:space="preserve"> </w:t>
      </w:r>
      <w:r w:rsidR="006421B8" w:rsidRPr="00E379E4">
        <w:t>A</w:t>
      </w:r>
      <w:r w:rsidR="00970438" w:rsidRPr="00E379E4">
        <w:t xml:space="preserve">s a standalone document, this </w:t>
      </w:r>
      <w:r w:rsidR="006421B8" w:rsidRPr="00E379E4">
        <w:t>worksheet</w:t>
      </w:r>
      <w:r w:rsidR="00970438" w:rsidRPr="00E379E4">
        <w:t xml:space="preserve"> is not acceptable documentation to demonstrate compliance.</w:t>
      </w:r>
      <w:r w:rsidR="00B069BD" w:rsidRPr="00E379E4">
        <w:t xml:space="preserve"> </w:t>
      </w:r>
      <w:r w:rsidR="0035309D" w:rsidRPr="00E379E4">
        <w:t>For a list of food items that are exempt from the competitive food requirements, se</w:t>
      </w:r>
      <w:r w:rsidR="0035309D" w:rsidRPr="00435DD2">
        <w:rPr>
          <w:i/>
          <w:iCs/>
        </w:rPr>
        <w:t>e Administrator's Reference Manual, Section 2</w:t>
      </w:r>
      <w:r w:rsidR="00E379E4" w:rsidRPr="00435DD2">
        <w:rPr>
          <w:i/>
          <w:iCs/>
        </w:rPr>
        <w:t>2</w:t>
      </w:r>
      <w:r w:rsidR="0035309D" w:rsidRPr="00435DD2">
        <w:rPr>
          <w:i/>
          <w:iCs/>
        </w:rPr>
        <w:t>, Competitive Foods</w:t>
      </w:r>
      <w:r w:rsidR="0035309D" w:rsidRPr="00E379E4">
        <w:t>.</w:t>
      </w:r>
    </w:p>
    <w:p w14:paraId="23615964" w14:textId="77777777" w:rsidR="0099356E" w:rsidRPr="006421B8" w:rsidRDefault="0099356E" w:rsidP="00E379E4">
      <w:pPr>
        <w:ind w:left="-360" w:right="-306"/>
        <w:rPr>
          <w:sz w:val="6"/>
          <w:szCs w:val="1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700"/>
        <w:gridCol w:w="2253"/>
        <w:gridCol w:w="1617"/>
        <w:gridCol w:w="1980"/>
        <w:gridCol w:w="1620"/>
      </w:tblGrid>
      <w:tr w:rsidR="00F932DC" w14:paraId="0521E171" w14:textId="77777777" w:rsidTr="00E379E4">
        <w:tc>
          <w:tcPr>
            <w:tcW w:w="27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68AF040E" w14:textId="77777777" w:rsidR="00F932DC" w:rsidRDefault="00F932DC" w:rsidP="00E379E4">
            <w:pPr>
              <w:spacing w:before="60" w:after="60" w:line="264" w:lineRule="auto"/>
              <w:ind w:right="72"/>
              <w:jc w:val="right"/>
            </w:pPr>
            <w:r>
              <w:t>Contracting Entity (CE) Name:</w:t>
            </w:r>
          </w:p>
        </w:tc>
        <w:tc>
          <w:tcPr>
            <w:tcW w:w="38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3B7CCE" w14:textId="77777777" w:rsidR="00F932DC" w:rsidRDefault="00F932DC" w:rsidP="00E379E4">
            <w:pPr>
              <w:spacing w:before="60" w:after="60" w:line="264" w:lineRule="auto"/>
              <w:ind w:right="72"/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0E2FBE02" w14:textId="77777777" w:rsidR="00F932DC" w:rsidRDefault="00F932DC" w:rsidP="00E379E4">
            <w:pPr>
              <w:spacing w:before="60" w:after="60" w:line="264" w:lineRule="auto"/>
              <w:ind w:right="72"/>
              <w:jc w:val="right"/>
            </w:pPr>
            <w:r>
              <w:t>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8991E07" w14:textId="77777777" w:rsidR="00F932DC" w:rsidRDefault="00F932DC" w:rsidP="00E379E4">
            <w:pPr>
              <w:spacing w:before="60" w:after="60" w:line="264" w:lineRule="auto"/>
              <w:ind w:right="72"/>
            </w:pPr>
          </w:p>
        </w:tc>
      </w:tr>
      <w:tr w:rsidR="00F932DC" w14:paraId="1126683A" w14:textId="77777777" w:rsidTr="00E379E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58EE" w14:textId="77777777" w:rsidR="00F932DC" w:rsidRDefault="00F932DC" w:rsidP="00E379E4">
            <w:pPr>
              <w:spacing w:before="60" w:after="60" w:line="264" w:lineRule="auto"/>
              <w:ind w:right="72"/>
              <w:jc w:val="right"/>
            </w:pPr>
            <w:r>
              <w:t>Site Name:</w:t>
            </w:r>
          </w:p>
        </w:tc>
        <w:tc>
          <w:tcPr>
            <w:tcW w:w="38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AA9B18" w14:textId="77777777" w:rsidR="00F932DC" w:rsidRDefault="00F932DC" w:rsidP="00E379E4">
            <w:pPr>
              <w:spacing w:before="60" w:after="60" w:line="264" w:lineRule="auto"/>
              <w:ind w:right="72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D2A5" w14:textId="77777777" w:rsidR="00F932DC" w:rsidRDefault="00F932DC" w:rsidP="00E379E4">
            <w:pPr>
              <w:spacing w:before="60" w:after="60" w:line="264" w:lineRule="auto"/>
              <w:ind w:right="72"/>
              <w:jc w:val="right"/>
            </w:pPr>
            <w:r>
              <w:t>Product Name: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F9BF23" w14:textId="77777777" w:rsidR="00F932DC" w:rsidRDefault="00F932DC" w:rsidP="00E379E4">
            <w:pPr>
              <w:spacing w:before="60" w:after="60" w:line="264" w:lineRule="auto"/>
              <w:ind w:right="72"/>
            </w:pPr>
          </w:p>
        </w:tc>
      </w:tr>
      <w:tr w:rsidR="00D65262" w:rsidRPr="006421B8" w14:paraId="050F77E4" w14:textId="77777777" w:rsidTr="00E379E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40A1" w14:textId="77777777" w:rsidR="00D65262" w:rsidRPr="006421B8" w:rsidRDefault="00D65262" w:rsidP="00E379E4">
            <w:pPr>
              <w:spacing w:line="264" w:lineRule="auto"/>
              <w:rPr>
                <w:sz w:val="8"/>
                <w:szCs w:val="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B125E0" w14:textId="77777777" w:rsidR="00D65262" w:rsidRPr="006421B8" w:rsidRDefault="00D65262" w:rsidP="00E379E4">
            <w:pPr>
              <w:spacing w:line="264" w:lineRule="auto"/>
              <w:rPr>
                <w:sz w:val="8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6BD7F" w14:textId="77777777" w:rsidR="00D65262" w:rsidRPr="006421B8" w:rsidRDefault="00D65262" w:rsidP="00E379E4">
            <w:pPr>
              <w:spacing w:line="264" w:lineRule="auto"/>
              <w:rPr>
                <w:sz w:val="8"/>
                <w:szCs w:val="4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A070AC" w14:textId="77777777" w:rsidR="00D65262" w:rsidRPr="006421B8" w:rsidRDefault="00D65262" w:rsidP="00E379E4">
            <w:pPr>
              <w:spacing w:line="264" w:lineRule="auto"/>
              <w:rPr>
                <w:sz w:val="8"/>
                <w:szCs w:val="4"/>
              </w:rPr>
            </w:pPr>
          </w:p>
        </w:tc>
      </w:tr>
      <w:tr w:rsidR="008D3466" w:rsidRPr="00E379E4" w14:paraId="1B522B2F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10170" w:type="dxa"/>
            <w:gridSpan w:val="5"/>
            <w:shd w:val="clear" w:color="auto" w:fill="EEECE1" w:themeFill="background2"/>
            <w:vAlign w:val="center"/>
          </w:tcPr>
          <w:p w14:paraId="3D770D9E" w14:textId="77777777" w:rsidR="008D3466" w:rsidRPr="00E379E4" w:rsidRDefault="008D3466" w:rsidP="00435DD2">
            <w:pPr>
              <w:spacing w:before="40" w:after="40" w:line="264" w:lineRule="auto"/>
              <w:rPr>
                <w:rFonts w:ascii="Georgia Pro Cond Semibold" w:hAnsi="Georgia Pro Cond Semibold"/>
                <w:b/>
              </w:rPr>
            </w:pPr>
            <w:r w:rsidRPr="00E379E4">
              <w:rPr>
                <w:rFonts w:ascii="Georgia Pro Cond Semibold" w:hAnsi="Georgia Pro Cond Semibold"/>
                <w:b/>
              </w:rPr>
              <w:t>Step 1: General Standards</w:t>
            </w:r>
            <w:r w:rsidR="00F67C11" w:rsidRPr="00E379E4">
              <w:rPr>
                <w:rFonts w:ascii="Georgia Pro Cond Semibold" w:hAnsi="Georgia Pro Cond Semibold"/>
                <w:b/>
              </w:rPr>
              <w:t xml:space="preserve"> for Food Items</w:t>
            </w:r>
          </w:p>
        </w:tc>
      </w:tr>
      <w:tr w:rsidR="00255E5A" w:rsidRPr="00CA5864" w14:paraId="3DE4C8C5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10170" w:type="dxa"/>
            <w:gridSpan w:val="5"/>
            <w:vAlign w:val="center"/>
          </w:tcPr>
          <w:p w14:paraId="3A4F7A2C" w14:textId="77777777" w:rsidR="00255E5A" w:rsidRPr="00E379E4" w:rsidRDefault="00255E5A" w:rsidP="00435DD2">
            <w:pPr>
              <w:spacing w:before="40" w:after="40" w:line="264" w:lineRule="auto"/>
              <w:rPr>
                <w:rFonts w:ascii="Georgia Pro Light" w:hAnsi="Georgia Pro Light"/>
                <w:iCs/>
              </w:rPr>
            </w:pPr>
            <w:r w:rsidRPr="00E379E4">
              <w:rPr>
                <w:rFonts w:ascii="Georgia Pro Light" w:hAnsi="Georgia Pro Light"/>
                <w:iCs/>
              </w:rPr>
              <w:t xml:space="preserve">Does this item meet </w:t>
            </w:r>
            <w:r w:rsidRPr="00E379E4">
              <w:rPr>
                <w:rFonts w:ascii="Georgia Pro Light" w:hAnsi="Georgia Pro Light"/>
                <w:iCs/>
                <w:u w:val="single"/>
              </w:rPr>
              <w:t>one</w:t>
            </w:r>
            <w:r w:rsidRPr="00E379E4">
              <w:rPr>
                <w:rFonts w:ascii="Georgia Pro Light" w:hAnsi="Georgia Pro Light"/>
                <w:iCs/>
              </w:rPr>
              <w:t xml:space="preserve"> of the criteria below</w:t>
            </w:r>
            <w:proofErr w:type="gramStart"/>
            <w:r w:rsidRPr="00E379E4">
              <w:rPr>
                <w:rFonts w:ascii="Georgia Pro Light" w:hAnsi="Georgia Pro Light"/>
                <w:iCs/>
              </w:rPr>
              <w:t xml:space="preserve">?  </w:t>
            </w:r>
            <w:proofErr w:type="gramEnd"/>
          </w:p>
          <w:p w14:paraId="160ECA7F" w14:textId="77777777" w:rsidR="00255E5A" w:rsidRPr="00D65262" w:rsidRDefault="00255E5A" w:rsidP="00435DD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547"/>
              <w:contextualSpacing w:val="0"/>
            </w:pPr>
            <w:r w:rsidRPr="00D65262">
              <w:t xml:space="preserve">A grain product that is whole grain-rich </w:t>
            </w:r>
          </w:p>
          <w:p w14:paraId="507B1BD0" w14:textId="77777777" w:rsidR="00255E5A" w:rsidRPr="00D65262" w:rsidRDefault="00255E5A" w:rsidP="00435DD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547"/>
              <w:contextualSpacing w:val="0"/>
            </w:pPr>
            <w:r w:rsidRPr="00D65262">
              <w:t>Have as the first ingredient a fruit, vegetable, dairy, or protein food (meat, beans, eggs, nuts, etc.)</w:t>
            </w:r>
          </w:p>
          <w:p w14:paraId="1DE6E4D0" w14:textId="77777777" w:rsidR="00255E5A" w:rsidRPr="00D65262" w:rsidRDefault="00255E5A" w:rsidP="00435DD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547"/>
              <w:contextualSpacing w:val="0"/>
              <w:rPr>
                <w:b/>
                <w:color w:val="FF0000"/>
              </w:rPr>
            </w:pPr>
            <w:r w:rsidRPr="00D65262">
              <w:t>A combination food that contains at least ¼ cup fruit and/or vegetable</w:t>
            </w:r>
          </w:p>
        </w:tc>
      </w:tr>
      <w:tr w:rsidR="00A42049" w:rsidRPr="002F2F6E" w14:paraId="7D356598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953" w:type="dxa"/>
            <w:gridSpan w:val="2"/>
            <w:shd w:val="clear" w:color="auto" w:fill="auto"/>
            <w:vAlign w:val="center"/>
          </w:tcPr>
          <w:p w14:paraId="0CF6F2CE" w14:textId="77777777" w:rsidR="001E3E86" w:rsidRPr="002F2F6E" w:rsidRDefault="001E3E86" w:rsidP="00435DD2">
            <w:pPr>
              <w:spacing w:before="40" w:after="40" w:line="264" w:lineRule="auto"/>
              <w:ind w:left="788"/>
            </w:pPr>
            <w:r w:rsidRPr="002F2F6E">
              <w:rPr>
                <w:b/>
                <w:color w:val="FF0000"/>
              </w:rPr>
              <w:t xml:space="preserve">If no, </w:t>
            </w:r>
            <w:r w:rsidRPr="006421B8">
              <w:rPr>
                <w:b/>
                <w:color w:val="FF0000"/>
                <w:u w:val="single"/>
              </w:rPr>
              <w:t>stop</w:t>
            </w:r>
            <w:r w:rsidRPr="002F2F6E">
              <w:rPr>
                <w:b/>
                <w:color w:val="FF0000"/>
              </w:rPr>
              <w:t>, this item may not be sold.</w:t>
            </w:r>
          </w:p>
        </w:tc>
        <w:tc>
          <w:tcPr>
            <w:tcW w:w="5217" w:type="dxa"/>
            <w:gridSpan w:val="3"/>
            <w:shd w:val="clear" w:color="auto" w:fill="auto"/>
            <w:vAlign w:val="center"/>
          </w:tcPr>
          <w:p w14:paraId="78CD7604" w14:textId="77777777" w:rsidR="001E3E86" w:rsidRPr="00D65262" w:rsidRDefault="001E3E86" w:rsidP="00435DD2">
            <w:pPr>
              <w:spacing w:before="40" w:after="40" w:line="264" w:lineRule="auto"/>
              <w:rPr>
                <w:color w:val="76923C" w:themeColor="accent3" w:themeShade="BF"/>
              </w:rPr>
            </w:pPr>
            <w:r w:rsidRPr="00D65262">
              <w:rPr>
                <w:b/>
                <w:color w:val="76923C" w:themeColor="accent3" w:themeShade="BF"/>
              </w:rPr>
              <w:t xml:space="preserve">If yes, </w:t>
            </w:r>
            <w:r w:rsidRPr="006421B8">
              <w:rPr>
                <w:b/>
                <w:color w:val="76923C" w:themeColor="accent3" w:themeShade="BF"/>
                <w:u w:val="single"/>
              </w:rPr>
              <w:t>continue</w:t>
            </w:r>
            <w:r w:rsidRPr="00D65262">
              <w:rPr>
                <w:b/>
                <w:color w:val="76923C" w:themeColor="accent3" w:themeShade="BF"/>
              </w:rPr>
              <w:t xml:space="preserve"> to Step 2.</w:t>
            </w:r>
          </w:p>
        </w:tc>
      </w:tr>
      <w:tr w:rsidR="008D3466" w:rsidRPr="00E379E4" w14:paraId="5C3A97F2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170" w:type="dxa"/>
            <w:gridSpan w:val="5"/>
            <w:shd w:val="clear" w:color="auto" w:fill="EEECE1" w:themeFill="background2"/>
            <w:vAlign w:val="center"/>
          </w:tcPr>
          <w:p w14:paraId="04877906" w14:textId="77777777" w:rsidR="00596110" w:rsidRPr="00E379E4" w:rsidRDefault="008D3466" w:rsidP="00435DD2">
            <w:pPr>
              <w:spacing w:before="40" w:after="40" w:line="264" w:lineRule="auto"/>
              <w:rPr>
                <w:rFonts w:ascii="Georgia Pro Cond Semibold" w:hAnsi="Georgia Pro Cond Semibold"/>
                <w:b/>
                <w:sz w:val="18"/>
              </w:rPr>
            </w:pPr>
            <w:r w:rsidRPr="00E379E4">
              <w:rPr>
                <w:rFonts w:ascii="Georgia Pro Cond Semibold" w:hAnsi="Georgia Pro Cond Semibold"/>
                <w:b/>
                <w:sz w:val="18"/>
              </w:rPr>
              <w:t>Step 2: Calories</w:t>
            </w:r>
          </w:p>
        </w:tc>
      </w:tr>
      <w:tr w:rsidR="006C5EE1" w:rsidRPr="00E379E4" w14:paraId="1C93E13A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170" w:type="dxa"/>
            <w:gridSpan w:val="5"/>
            <w:vAlign w:val="center"/>
          </w:tcPr>
          <w:p w14:paraId="4EE404AB" w14:textId="77777777" w:rsidR="006C5EE1" w:rsidRPr="00E379E4" w:rsidRDefault="006C5EE1" w:rsidP="00435DD2">
            <w:pPr>
              <w:spacing w:before="40" w:after="40" w:line="264" w:lineRule="auto"/>
              <w:rPr>
                <w:b/>
                <w:iCs/>
                <w:color w:val="000000" w:themeColor="text1"/>
              </w:rPr>
            </w:pPr>
            <w:r w:rsidRPr="00E379E4">
              <w:rPr>
                <w:iCs/>
              </w:rPr>
              <w:t>What are</w:t>
            </w:r>
            <w:r w:rsidR="00F91B53" w:rsidRPr="00E379E4">
              <w:rPr>
                <w:iCs/>
              </w:rPr>
              <w:t xml:space="preserve"> the total calories per serving</w:t>
            </w:r>
            <w:r w:rsidRPr="00E379E4">
              <w:rPr>
                <w:iCs/>
              </w:rPr>
              <w:t xml:space="preserve"> including </w:t>
            </w:r>
            <w:r w:rsidR="00F91B53" w:rsidRPr="00E379E4">
              <w:rPr>
                <w:iCs/>
              </w:rPr>
              <w:t>condiments</w:t>
            </w:r>
            <w:r w:rsidRPr="00E379E4">
              <w:rPr>
                <w:iCs/>
              </w:rPr>
              <w:t xml:space="preserve">? </w:t>
            </w:r>
            <w:r w:rsidRPr="00E379E4">
              <w:rPr>
                <w:b/>
                <w:iCs/>
                <w:color w:val="000000" w:themeColor="text1"/>
              </w:rPr>
              <w:t>__________</w:t>
            </w:r>
          </w:p>
        </w:tc>
      </w:tr>
      <w:tr w:rsidR="006C5EE1" w:rsidRPr="00E379E4" w14:paraId="1A70AF9D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0" w:type="dxa"/>
            <w:gridSpan w:val="5"/>
            <w:shd w:val="clear" w:color="auto" w:fill="auto"/>
            <w:vAlign w:val="center"/>
          </w:tcPr>
          <w:p w14:paraId="70341E06" w14:textId="77777777" w:rsidR="006C5EE1" w:rsidRPr="00E379E4" w:rsidRDefault="006C5EE1" w:rsidP="00435DD2">
            <w:pPr>
              <w:spacing w:before="40" w:after="40" w:line="264" w:lineRule="auto"/>
              <w:ind w:left="252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E379E4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For Entrée Items</w:t>
            </w:r>
          </w:p>
        </w:tc>
      </w:tr>
      <w:tr w:rsidR="001E3E86" w:rsidRPr="00D65262" w14:paraId="5CCB69AC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0170" w:type="dxa"/>
            <w:gridSpan w:val="5"/>
            <w:vAlign w:val="center"/>
          </w:tcPr>
          <w:p w14:paraId="700DCF02" w14:textId="77777777" w:rsidR="001E3E86" w:rsidRPr="00D65262" w:rsidRDefault="001E3E86" w:rsidP="00435DD2">
            <w:pPr>
              <w:spacing w:before="40" w:after="40" w:line="264" w:lineRule="auto"/>
              <w:ind w:left="34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>If total calories are greater than 350 calories per serving —</w:t>
            </w:r>
            <w:r w:rsidRPr="00E379E4">
              <w:rPr>
                <w:rFonts w:ascii="Georgia Pro Cond Semibold" w:hAnsi="Georgia Pro Cond Semibold"/>
                <w:sz w:val="22"/>
                <w:szCs w:val="22"/>
              </w:rPr>
              <w:t xml:space="preserve"> 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E3E86" w:rsidRPr="00D65262" w14:paraId="17F59AF5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02A1E5B2" w14:textId="77777777" w:rsidR="001E3E86" w:rsidRPr="00D65262" w:rsidRDefault="001E3E86" w:rsidP="00435DD2">
            <w:pPr>
              <w:spacing w:before="40" w:after="40" w:line="264" w:lineRule="auto"/>
              <w:ind w:left="34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>If total calories are less than or equal to 350 calories per serving —</w:t>
            </w:r>
            <w:r w:rsidRPr="00E379E4">
              <w:rPr>
                <w:rFonts w:ascii="Georgia Pro Cond Semibold" w:hAnsi="Georgia Pro Cond Semibold"/>
                <w:sz w:val="22"/>
                <w:szCs w:val="22"/>
              </w:rPr>
              <w:t xml:space="preserve"> </w:t>
            </w:r>
            <w:r w:rsidR="00DC3035"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C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 xml:space="preserve">ontinue to Step </w:t>
            </w:r>
            <w:r w:rsidR="006C5EE1"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3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</w:tr>
      <w:tr w:rsidR="006C5EE1" w:rsidRPr="00E379E4" w14:paraId="5DAF5CD1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444672D0" w14:textId="77777777" w:rsidR="006C5EE1" w:rsidRPr="00E379E4" w:rsidRDefault="006C5EE1" w:rsidP="00435DD2">
            <w:pPr>
              <w:spacing w:before="40" w:after="40" w:line="264" w:lineRule="auto"/>
              <w:ind w:left="252"/>
              <w:rPr>
                <w:rFonts w:ascii="Georgia Pro Cond Semibold" w:hAnsi="Georgia Pro Cond Semibold"/>
                <w:b/>
                <w:color w:val="4F6228" w:themeColor="accent3" w:themeShade="80"/>
                <w:sz w:val="18"/>
                <w:szCs w:val="18"/>
              </w:rPr>
            </w:pPr>
            <w:r w:rsidRPr="00E379E4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For Snack/Side Dish Items</w:t>
            </w:r>
          </w:p>
        </w:tc>
      </w:tr>
      <w:tr w:rsidR="001E3E86" w:rsidRPr="00D65262" w14:paraId="36747ADD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2B88B42A" w14:textId="77777777" w:rsidR="001E3E86" w:rsidRPr="00D65262" w:rsidRDefault="001E3E86" w:rsidP="00435DD2">
            <w:pPr>
              <w:spacing w:before="40" w:after="40" w:line="264" w:lineRule="auto"/>
              <w:ind w:left="34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total calories are greater than 200 calories per serving — 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E3E86" w:rsidRPr="00D65262" w14:paraId="0EF00F48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2D9A2E54" w14:textId="77777777" w:rsidR="001E3E86" w:rsidRPr="00D65262" w:rsidRDefault="001E3E86" w:rsidP="00435DD2">
            <w:pPr>
              <w:spacing w:before="40" w:after="40" w:line="264" w:lineRule="auto"/>
              <w:ind w:left="34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>If total calories are less than or equal to 200 calories per serving —</w:t>
            </w:r>
            <w:r w:rsidRPr="00E379E4">
              <w:rPr>
                <w:rFonts w:ascii="Georgia Pro Cond Semibold" w:hAnsi="Georgia Pro Cond Semibold"/>
                <w:color w:val="76923C" w:themeColor="accent3" w:themeShade="BF"/>
                <w:sz w:val="24"/>
                <w:szCs w:val="24"/>
              </w:rPr>
              <w:t xml:space="preserve"> </w:t>
            </w:r>
            <w:r w:rsidR="00DC3035"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C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 xml:space="preserve">ontinue to Step </w:t>
            </w:r>
            <w:r w:rsidR="006C5EE1"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3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</w:tr>
      <w:tr w:rsidR="00A42049" w:rsidRPr="00E379E4" w14:paraId="14E17300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170" w:type="dxa"/>
            <w:gridSpan w:val="5"/>
            <w:shd w:val="clear" w:color="auto" w:fill="EEECE1" w:themeFill="background2"/>
            <w:vAlign w:val="center"/>
          </w:tcPr>
          <w:p w14:paraId="2A86EA90" w14:textId="77777777" w:rsidR="00C469FC" w:rsidRPr="00E379E4" w:rsidRDefault="00C469FC" w:rsidP="00435DD2">
            <w:pPr>
              <w:spacing w:before="40" w:after="40" w:line="264" w:lineRule="auto"/>
              <w:rPr>
                <w:rFonts w:ascii="Georgia Pro Cond Semibold" w:hAnsi="Georgia Pro Cond Semibold"/>
                <w:b/>
                <w:sz w:val="18"/>
              </w:rPr>
            </w:pPr>
            <w:r w:rsidRPr="00E379E4">
              <w:rPr>
                <w:rFonts w:ascii="Georgia Pro Cond Semibold" w:hAnsi="Georgia Pro Cond Semibold"/>
                <w:b/>
                <w:sz w:val="18"/>
              </w:rPr>
              <w:t>Step 3: Sodium</w:t>
            </w:r>
          </w:p>
        </w:tc>
      </w:tr>
      <w:tr w:rsidR="006C5EE1" w:rsidRPr="00E379E4" w14:paraId="792F1E56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170" w:type="dxa"/>
            <w:gridSpan w:val="5"/>
            <w:vAlign w:val="center"/>
          </w:tcPr>
          <w:p w14:paraId="280594ED" w14:textId="77777777" w:rsidR="006C5EE1" w:rsidRPr="00E379E4" w:rsidRDefault="006C5EE1" w:rsidP="00435DD2">
            <w:pPr>
              <w:spacing w:before="40" w:after="40" w:line="264" w:lineRule="auto"/>
              <w:rPr>
                <w:b/>
                <w:iCs/>
                <w:color w:val="000000" w:themeColor="text1"/>
              </w:rPr>
            </w:pPr>
            <w:r w:rsidRPr="00E379E4">
              <w:rPr>
                <w:iCs/>
              </w:rPr>
              <w:t xml:space="preserve">What is the total amount of sodium per </w:t>
            </w:r>
            <w:r w:rsidR="00FE2D79" w:rsidRPr="00E379E4">
              <w:rPr>
                <w:iCs/>
              </w:rPr>
              <w:t>serving</w:t>
            </w:r>
            <w:r w:rsidRPr="00E379E4">
              <w:rPr>
                <w:iCs/>
              </w:rPr>
              <w:t xml:space="preserve"> as packaged or served including </w:t>
            </w:r>
            <w:r w:rsidR="00F91B53" w:rsidRPr="00E379E4">
              <w:rPr>
                <w:iCs/>
              </w:rPr>
              <w:t>condiments</w:t>
            </w:r>
            <w:r w:rsidRPr="00E379E4">
              <w:rPr>
                <w:iCs/>
              </w:rPr>
              <w:t xml:space="preserve">? </w:t>
            </w:r>
            <w:r w:rsidRPr="00E379E4">
              <w:rPr>
                <w:b/>
                <w:iCs/>
                <w:color w:val="000000" w:themeColor="text1"/>
              </w:rPr>
              <w:t>__________</w:t>
            </w:r>
          </w:p>
        </w:tc>
      </w:tr>
      <w:tr w:rsidR="006C5EE1" w:rsidRPr="00E379E4" w14:paraId="1CC087B6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0" w:type="dxa"/>
            <w:gridSpan w:val="5"/>
            <w:vAlign w:val="center"/>
          </w:tcPr>
          <w:p w14:paraId="1FABCC12" w14:textId="77777777" w:rsidR="006C5EE1" w:rsidRPr="00E379E4" w:rsidRDefault="006C5EE1" w:rsidP="00435DD2">
            <w:pPr>
              <w:spacing w:before="40" w:after="40" w:line="264" w:lineRule="auto"/>
              <w:ind w:left="252"/>
              <w:rPr>
                <w:rFonts w:ascii="Georgia Pro Cond Semibold" w:hAnsi="Georgia Pro Cond Semibold"/>
                <w:b/>
                <w:color w:val="595959" w:themeColor="text1" w:themeTint="A6"/>
              </w:rPr>
            </w:pPr>
            <w:r w:rsidRPr="00E379E4">
              <w:rPr>
                <w:rFonts w:ascii="Georgia Pro Cond Semibold" w:hAnsi="Georgia Pro Cond Semibold"/>
                <w:b/>
                <w:color w:val="595959" w:themeColor="text1" w:themeTint="A6"/>
              </w:rPr>
              <w:t>For Entrée Items</w:t>
            </w:r>
          </w:p>
        </w:tc>
      </w:tr>
      <w:tr w:rsidR="006C5EE1" w:rsidRPr="00D65262" w14:paraId="5ADB05B4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170" w:type="dxa"/>
            <w:gridSpan w:val="5"/>
            <w:vAlign w:val="center"/>
          </w:tcPr>
          <w:p w14:paraId="21231B4C" w14:textId="77777777" w:rsidR="006C5EE1" w:rsidRPr="00D65262" w:rsidRDefault="006C5EE1" w:rsidP="00435DD2">
            <w:pPr>
              <w:spacing w:before="40" w:after="40" w:line="264" w:lineRule="auto"/>
              <w:ind w:left="522"/>
            </w:pPr>
            <w:r w:rsidRPr="00D65262">
              <w:rPr>
                <w:color w:val="404040" w:themeColor="text1" w:themeTint="BF"/>
              </w:rPr>
              <w:t xml:space="preserve">If total sodium is greater than 480 </w:t>
            </w:r>
            <w:r w:rsidR="00EE5203" w:rsidRPr="00D65262">
              <w:rPr>
                <w:color w:val="404040" w:themeColor="text1" w:themeTint="BF"/>
              </w:rPr>
              <w:t>milligrams (</w:t>
            </w:r>
            <w:r w:rsidRPr="00D65262">
              <w:rPr>
                <w:color w:val="404040" w:themeColor="text1" w:themeTint="BF"/>
              </w:rPr>
              <w:t>mg</w:t>
            </w:r>
            <w:r w:rsidR="00EE5203" w:rsidRPr="00D65262">
              <w:rPr>
                <w:color w:val="404040" w:themeColor="text1" w:themeTint="BF"/>
              </w:rPr>
              <w:t>)</w:t>
            </w:r>
            <w:r w:rsidRPr="00D65262">
              <w:rPr>
                <w:color w:val="404040" w:themeColor="text1" w:themeTint="BF"/>
              </w:rPr>
              <w:t xml:space="preserve"> sodium </w:t>
            </w:r>
            <w:r w:rsidR="00280012" w:rsidRPr="00D65262">
              <w:rPr>
                <w:color w:val="404040" w:themeColor="text1" w:themeTint="BF"/>
              </w:rPr>
              <w:t>per</w:t>
            </w:r>
            <w:r w:rsidRPr="00D65262">
              <w:rPr>
                <w:color w:val="404040" w:themeColor="text1" w:themeTint="BF"/>
              </w:rPr>
              <w:t xml:space="preserve"> item served —</w:t>
            </w:r>
            <w:r w:rsidRPr="00E379E4">
              <w:rPr>
                <w:rFonts w:ascii="Georgia Pro Cond Semibold" w:hAnsi="Georgia Pro Cond Semibold"/>
              </w:rPr>
              <w:t xml:space="preserve"> 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6C5EE1" w:rsidRPr="00D65262" w14:paraId="280E0002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170" w:type="dxa"/>
            <w:gridSpan w:val="5"/>
            <w:vAlign w:val="center"/>
          </w:tcPr>
          <w:p w14:paraId="1F76B517" w14:textId="77777777" w:rsidR="006C5EE1" w:rsidRPr="00D65262" w:rsidRDefault="006C5EE1" w:rsidP="00435DD2">
            <w:pPr>
              <w:spacing w:before="40" w:after="40" w:line="264" w:lineRule="auto"/>
              <w:ind w:left="522"/>
            </w:pPr>
            <w:r w:rsidRPr="00D65262">
              <w:rPr>
                <w:color w:val="404040" w:themeColor="text1" w:themeTint="BF"/>
              </w:rPr>
              <w:t>If total sodium is less than or equal to 480 mg sodium per item served</w:t>
            </w:r>
            <w:r w:rsidRPr="00D65262">
              <w:t xml:space="preserve"> —</w:t>
            </w:r>
            <w:r w:rsidRPr="00D65262">
              <w:rPr>
                <w:color w:val="76923C" w:themeColor="accent3" w:themeShade="BF"/>
              </w:rPr>
              <w:t xml:space="preserve"> </w:t>
            </w:r>
            <w:r w:rsidR="00DC3035"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C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ontinue to Step 4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 xml:space="preserve">. </w:t>
            </w:r>
          </w:p>
        </w:tc>
      </w:tr>
      <w:tr w:rsidR="006C5EE1" w:rsidRPr="00E379E4" w14:paraId="2A800660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3C231F99" w14:textId="77777777" w:rsidR="006C5EE1" w:rsidRPr="00E379E4" w:rsidRDefault="006C5EE1" w:rsidP="00435DD2">
            <w:pPr>
              <w:spacing w:before="40" w:after="40" w:line="264" w:lineRule="auto"/>
              <w:ind w:left="252"/>
              <w:rPr>
                <w:rFonts w:ascii="Georgia Pro Cond Semibold" w:hAnsi="Georgia Pro Cond Semibold"/>
                <w:sz w:val="18"/>
                <w:szCs w:val="18"/>
              </w:rPr>
            </w:pPr>
            <w:r w:rsidRPr="00E379E4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For Snack/Side Dish Items</w:t>
            </w:r>
          </w:p>
        </w:tc>
      </w:tr>
      <w:tr w:rsidR="006C5EE1" w:rsidRPr="00D65262" w14:paraId="5BC82193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170" w:type="dxa"/>
            <w:gridSpan w:val="5"/>
            <w:vAlign w:val="center"/>
          </w:tcPr>
          <w:p w14:paraId="0C8169E5" w14:textId="77777777" w:rsidR="006C5EE1" w:rsidRPr="00D65262" w:rsidRDefault="006C5EE1" w:rsidP="00435DD2">
            <w:pPr>
              <w:spacing w:before="40" w:after="40" w:line="264" w:lineRule="auto"/>
              <w:ind w:left="522"/>
            </w:pPr>
            <w:r w:rsidRPr="00D65262">
              <w:rPr>
                <w:color w:val="404040" w:themeColor="text1" w:themeTint="BF"/>
              </w:rPr>
              <w:t>If total sodium is greater th</w:t>
            </w:r>
            <w:r w:rsidRPr="00F67C11">
              <w:rPr>
                <w:color w:val="404040" w:themeColor="text1" w:themeTint="BF"/>
              </w:rPr>
              <w:t>an 2</w:t>
            </w:r>
            <w:r w:rsidR="002E59A8" w:rsidRPr="00F67C11">
              <w:rPr>
                <w:color w:val="404040" w:themeColor="text1" w:themeTint="BF"/>
              </w:rPr>
              <w:t>0</w:t>
            </w:r>
            <w:r w:rsidRPr="00F67C11">
              <w:rPr>
                <w:color w:val="404040" w:themeColor="text1" w:themeTint="BF"/>
              </w:rPr>
              <w:t>0 mg sodi</w:t>
            </w:r>
            <w:r w:rsidRPr="00D65262">
              <w:rPr>
                <w:color w:val="404040" w:themeColor="text1" w:themeTint="BF"/>
              </w:rPr>
              <w:t>um per item served —</w:t>
            </w:r>
            <w:r w:rsidRPr="00E379E4">
              <w:rPr>
                <w:rFonts w:ascii="Georgia Pro Cond Semibold" w:hAnsi="Georgia Pro Cond Semibold"/>
              </w:rPr>
              <w:t xml:space="preserve"> 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E379E4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6C5EE1" w:rsidRPr="00D65262" w14:paraId="14A0D6F2" w14:textId="77777777" w:rsidTr="0043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27BCE4C3" w14:textId="77777777" w:rsidR="006C5EE1" w:rsidRPr="00D65262" w:rsidRDefault="006C5EE1" w:rsidP="00435DD2">
            <w:pPr>
              <w:spacing w:before="40" w:after="40" w:line="264" w:lineRule="auto"/>
              <w:ind w:left="52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>If total sodium is less than or eq</w:t>
            </w:r>
            <w:r w:rsidRPr="00F67C11">
              <w:rPr>
                <w:color w:val="404040" w:themeColor="text1" w:themeTint="BF"/>
              </w:rPr>
              <w:t>ual to 2</w:t>
            </w:r>
            <w:r w:rsidR="002E59A8" w:rsidRPr="00F67C11">
              <w:rPr>
                <w:color w:val="404040" w:themeColor="text1" w:themeTint="BF"/>
              </w:rPr>
              <w:t>0</w:t>
            </w:r>
            <w:r w:rsidRPr="00F67C11">
              <w:rPr>
                <w:color w:val="404040" w:themeColor="text1" w:themeTint="BF"/>
              </w:rPr>
              <w:t>0 m</w:t>
            </w:r>
            <w:r w:rsidRPr="00D65262">
              <w:rPr>
                <w:color w:val="404040" w:themeColor="text1" w:themeTint="BF"/>
              </w:rPr>
              <w:t>g sodium per item served —</w:t>
            </w:r>
            <w:r w:rsidRPr="006421B8">
              <w:rPr>
                <w:color w:val="76923C" w:themeColor="accent3" w:themeShade="BF"/>
                <w:u w:val="single"/>
              </w:rPr>
              <w:t xml:space="preserve"> </w:t>
            </w:r>
            <w:r w:rsidR="00DC3035"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C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ontinue to Step 4</w:t>
            </w:r>
            <w:r w:rsidRPr="00E379E4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</w:tr>
    </w:tbl>
    <w:p w14:paraId="7962CE0A" w14:textId="77777777" w:rsidR="007A489C" w:rsidRPr="006421B8" w:rsidRDefault="007A489C" w:rsidP="00E379E4">
      <w:pPr>
        <w:rPr>
          <w:b/>
          <w:sz w:val="2"/>
          <w:szCs w:val="2"/>
        </w:rPr>
      </w:pPr>
    </w:p>
    <w:p w14:paraId="5E874473" w14:textId="77777777" w:rsidR="00F67C11" w:rsidRDefault="00F67C11" w:rsidP="00E379E4">
      <w:r>
        <w:br w:type="page"/>
      </w: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539"/>
        <w:gridCol w:w="270"/>
        <w:gridCol w:w="92"/>
        <w:gridCol w:w="270"/>
        <w:gridCol w:w="538"/>
        <w:gridCol w:w="270"/>
        <w:gridCol w:w="902"/>
        <w:gridCol w:w="270"/>
        <w:gridCol w:w="717"/>
        <w:gridCol w:w="360"/>
        <w:gridCol w:w="633"/>
        <w:gridCol w:w="360"/>
        <w:gridCol w:w="450"/>
        <w:gridCol w:w="90"/>
        <w:gridCol w:w="267"/>
        <w:gridCol w:w="633"/>
        <w:gridCol w:w="270"/>
        <w:gridCol w:w="2223"/>
        <w:gridCol w:w="14"/>
        <w:gridCol w:w="13"/>
      </w:tblGrid>
      <w:tr w:rsidR="00B20DC3" w:rsidRPr="00E379E4" w14:paraId="4152D922" w14:textId="77777777" w:rsidTr="00435DD2">
        <w:trPr>
          <w:trHeight w:val="251"/>
        </w:trPr>
        <w:tc>
          <w:tcPr>
            <w:tcW w:w="10710" w:type="dxa"/>
            <w:gridSpan w:val="21"/>
            <w:shd w:val="clear" w:color="auto" w:fill="EEECE1" w:themeFill="background2"/>
            <w:vAlign w:val="center"/>
          </w:tcPr>
          <w:p w14:paraId="0659E27F" w14:textId="77777777" w:rsidR="00B20DC3" w:rsidRPr="00E379E4" w:rsidRDefault="00B20DC3" w:rsidP="00435DD2">
            <w:pPr>
              <w:spacing w:before="40" w:after="40" w:line="264" w:lineRule="auto"/>
              <w:rPr>
                <w:rFonts w:ascii="Georgia Pro Cond Semibold" w:hAnsi="Georgia Pro Cond Semibold"/>
                <w:b/>
                <w:sz w:val="18"/>
              </w:rPr>
            </w:pPr>
            <w:r w:rsidRPr="00E379E4">
              <w:rPr>
                <w:rFonts w:ascii="Georgia Pro Cond Semibold" w:hAnsi="Georgia Pro Cond Semibold"/>
                <w:b/>
                <w:sz w:val="18"/>
              </w:rPr>
              <w:lastRenderedPageBreak/>
              <w:t>Step 4: Total Fat</w:t>
            </w:r>
          </w:p>
        </w:tc>
      </w:tr>
      <w:tr w:rsidR="00280012" w:rsidRPr="00CA5864" w14:paraId="5B17C932" w14:textId="77777777" w:rsidTr="00435DD2">
        <w:trPr>
          <w:trHeight w:val="359"/>
        </w:trPr>
        <w:tc>
          <w:tcPr>
            <w:tcW w:w="10710" w:type="dxa"/>
            <w:gridSpan w:val="21"/>
            <w:vAlign w:val="center"/>
          </w:tcPr>
          <w:p w14:paraId="2260D3A1" w14:textId="58FFA664" w:rsidR="00280012" w:rsidRPr="00CA5864" w:rsidRDefault="00280012" w:rsidP="00435DD2">
            <w:pPr>
              <w:spacing w:before="80" w:line="264" w:lineRule="auto"/>
              <w:rPr>
                <w:b/>
                <w:color w:val="000000" w:themeColor="text1"/>
              </w:rPr>
            </w:pPr>
            <w:r w:rsidRPr="00E379E4">
              <w:rPr>
                <w:iCs/>
              </w:rPr>
              <w:t xml:space="preserve">What is the percentage of total calories from fat per </w:t>
            </w:r>
            <w:r w:rsidR="000E2337" w:rsidRPr="00E379E4">
              <w:rPr>
                <w:iCs/>
              </w:rPr>
              <w:t>serving</w:t>
            </w:r>
            <w:r w:rsidRPr="00E379E4">
              <w:rPr>
                <w:iCs/>
              </w:rPr>
              <w:t xml:space="preserve"> as packaged or served</w:t>
            </w:r>
            <w:r w:rsidR="00F91B53" w:rsidRPr="00E379E4">
              <w:rPr>
                <w:iCs/>
              </w:rPr>
              <w:t xml:space="preserve"> including condiments</w:t>
            </w:r>
            <w:r w:rsidRPr="00E379E4">
              <w:rPr>
                <w:iCs/>
              </w:rPr>
              <w:t xml:space="preserve">? </w:t>
            </w:r>
            <w:r w:rsidRPr="00CA5864">
              <w:rPr>
                <w:b/>
                <w:color w:val="000000" w:themeColor="text1"/>
              </w:rPr>
              <w:t>________</w:t>
            </w:r>
          </w:p>
          <w:p w14:paraId="77A39F00" w14:textId="77777777" w:rsidR="00DC3035" w:rsidRPr="00CA5864" w:rsidRDefault="00DC3035" w:rsidP="00435DD2">
            <w:pPr>
              <w:spacing w:before="40" w:line="264" w:lineRule="auto"/>
              <w:ind w:left="360" w:right="702"/>
              <w:rPr>
                <w:color w:val="000000" w:themeColor="text1"/>
                <w:sz w:val="18"/>
                <w:szCs w:val="18"/>
              </w:rPr>
            </w:pPr>
            <w:r w:rsidRPr="00CA5864">
              <w:rPr>
                <w:color w:val="000000" w:themeColor="text1"/>
                <w:sz w:val="18"/>
                <w:szCs w:val="18"/>
              </w:rPr>
              <w:t>[Exemptions from the total fat standard: reduced fat cheese; part-skim mozzarella; nuts and seeds and nut/seed butters; dried fruit with nuts and/or seeds with no added nutritive sweeteners or fat; seafood with no added fat]</w:t>
            </w:r>
          </w:p>
        </w:tc>
      </w:tr>
      <w:tr w:rsidR="00280012" w:rsidRPr="0099493C" w14:paraId="046A2BD4" w14:textId="77777777" w:rsidTr="00435DD2">
        <w:trPr>
          <w:trHeight w:val="359"/>
        </w:trPr>
        <w:tc>
          <w:tcPr>
            <w:tcW w:w="10710" w:type="dxa"/>
            <w:gridSpan w:val="21"/>
            <w:vAlign w:val="center"/>
          </w:tcPr>
          <w:p w14:paraId="3A8E694B" w14:textId="77777777" w:rsidR="00280012" w:rsidRPr="00435DD2" w:rsidRDefault="00280012" w:rsidP="00435DD2">
            <w:pPr>
              <w:spacing w:before="40" w:after="40" w:line="264" w:lineRule="auto"/>
              <w:ind w:left="180"/>
              <w:rPr>
                <w:b/>
                <w:iCs/>
                <w:color w:val="000000" w:themeColor="text1"/>
              </w:rPr>
            </w:pPr>
            <w:r w:rsidRPr="00435DD2">
              <w:rPr>
                <w:iCs/>
              </w:rPr>
              <w:t>If the product nutrition fact label does not provide the percentage of</w:t>
            </w:r>
            <w:r w:rsidR="0099493C" w:rsidRPr="00435DD2">
              <w:rPr>
                <w:iCs/>
              </w:rPr>
              <w:t xml:space="preserve"> total calories from</w:t>
            </w:r>
            <w:r w:rsidRPr="00435DD2">
              <w:rPr>
                <w:iCs/>
              </w:rPr>
              <w:t xml:space="preserve"> fat, use the following formula</w:t>
            </w:r>
            <w:r w:rsidR="001C5A45" w:rsidRPr="00435DD2">
              <w:rPr>
                <w:iCs/>
              </w:rPr>
              <w:t>.</w:t>
            </w:r>
          </w:p>
        </w:tc>
      </w:tr>
      <w:tr w:rsidR="00A42049" w:rsidRPr="00435DD2" w14:paraId="41428D5C" w14:textId="77777777" w:rsidTr="006402FE">
        <w:trPr>
          <w:trHeight w:val="521"/>
        </w:trPr>
        <w:tc>
          <w:tcPr>
            <w:tcW w:w="529" w:type="dxa"/>
            <w:tcBorders>
              <w:right w:val="single" w:sz="4" w:space="0" w:color="808080" w:themeColor="background1" w:themeShade="80"/>
            </w:tcBorders>
          </w:tcPr>
          <w:p w14:paraId="782025BA" w14:textId="77777777" w:rsidR="00A42049" w:rsidRPr="00435DD2" w:rsidRDefault="00A42049" w:rsidP="00E379E4">
            <w:pPr>
              <w:spacing w:before="30" w:after="30" w:line="264" w:lineRule="auto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5435E1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Grams of Fat Per Serving</w:t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A39C08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A5A795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 xml:space="preserve">9 </w:t>
            </w:r>
            <w:r w:rsidR="0099493C"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C</w:t>
            </w: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alories</w:t>
            </w:r>
          </w:p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2" w:space="0" w:color="A6A6A6" w:themeColor="background1" w:themeShade="A6"/>
            </w:tcBorders>
            <w:vAlign w:val="center"/>
          </w:tcPr>
          <w:p w14:paraId="061B06AE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188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DBE4F3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Calories from Fat Per Serving</w:t>
            </w:r>
          </w:p>
        </w:tc>
        <w:tc>
          <w:tcPr>
            <w:tcW w:w="36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FEB30C4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÷</w:t>
            </w:r>
          </w:p>
        </w:tc>
        <w:tc>
          <w:tcPr>
            <w:tcW w:w="144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BABE06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Calories Per Serving</w:t>
            </w:r>
          </w:p>
        </w:tc>
        <w:tc>
          <w:tcPr>
            <w:tcW w:w="357" w:type="dxa"/>
            <w:gridSpan w:val="2"/>
            <w:tcBorders>
              <w:left w:val="single" w:sz="2" w:space="0" w:color="A6A6A6" w:themeColor="background1" w:themeShade="A6"/>
              <w:right w:val="single" w:sz="2" w:space="0" w:color="4F6228" w:themeColor="accent3" w:themeShade="80"/>
            </w:tcBorders>
            <w:vAlign w:val="center"/>
          </w:tcPr>
          <w:p w14:paraId="1318B889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63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14:paraId="366C16C5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270" w:type="dxa"/>
            <w:tcBorders>
              <w:left w:val="single" w:sz="2" w:space="0" w:color="4F6228" w:themeColor="accent3" w:themeShade="80"/>
              <w:right w:val="single" w:sz="2" w:space="0" w:color="4F6228" w:themeColor="accent3" w:themeShade="80"/>
            </w:tcBorders>
            <w:vAlign w:val="center"/>
          </w:tcPr>
          <w:p w14:paraId="6BB2437A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2250" w:type="dxa"/>
            <w:gridSpan w:val="3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14:paraId="30D39D33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Percentage of Total Calories from Fat Per Serving</w:t>
            </w:r>
          </w:p>
        </w:tc>
      </w:tr>
      <w:tr w:rsidR="00A42049" w:rsidRPr="00CA5864" w14:paraId="16D1854C" w14:textId="77777777" w:rsidTr="00596110">
        <w:trPr>
          <w:trHeight w:val="197"/>
        </w:trPr>
        <w:tc>
          <w:tcPr>
            <w:tcW w:w="529" w:type="dxa"/>
          </w:tcPr>
          <w:p w14:paraId="3135E87A" w14:textId="77777777" w:rsidR="00A42049" w:rsidRPr="00CA5864" w:rsidRDefault="00A42049" w:rsidP="00E379E4">
            <w:pPr>
              <w:spacing w:before="40" w:after="40" w:line="264" w:lineRule="auto"/>
            </w:pPr>
          </w:p>
        </w:tc>
        <w:tc>
          <w:tcPr>
            <w:tcW w:w="1539" w:type="dxa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7C2452EE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188E60A9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291EF1F6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2335378C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1889" w:type="dxa"/>
            <w:gridSpan w:val="3"/>
            <w:tcBorders>
              <w:top w:val="single" w:sz="4" w:space="0" w:color="808080" w:themeColor="background1" w:themeShade="80"/>
              <w:bottom w:val="single" w:sz="2" w:space="0" w:color="4F6228" w:themeColor="accent3" w:themeShade="80"/>
            </w:tcBorders>
            <w:vAlign w:val="center"/>
          </w:tcPr>
          <w:p w14:paraId="4BA0ACC8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6E1153F6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÷</w:t>
            </w:r>
          </w:p>
        </w:tc>
        <w:tc>
          <w:tcPr>
            <w:tcW w:w="1443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29CF065F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357" w:type="dxa"/>
            <w:gridSpan w:val="2"/>
            <w:vAlign w:val="center"/>
          </w:tcPr>
          <w:p w14:paraId="063423B0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633" w:type="dxa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1949BAC2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3C8E5136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2250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3ACE48F4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</w:tr>
      <w:tr w:rsidR="00CA5864" w:rsidRPr="00D65262" w14:paraId="59E191B1" w14:textId="77777777" w:rsidTr="00435DD2">
        <w:trPr>
          <w:trHeight w:val="287"/>
        </w:trPr>
        <w:tc>
          <w:tcPr>
            <w:tcW w:w="10710" w:type="dxa"/>
            <w:gridSpan w:val="21"/>
            <w:vAlign w:val="center"/>
          </w:tcPr>
          <w:p w14:paraId="7EF3611D" w14:textId="77777777" w:rsidR="00A42049" w:rsidRPr="00D65262" w:rsidRDefault="00A42049" w:rsidP="00435DD2">
            <w:pPr>
              <w:spacing w:before="40" w:after="40" w:line="264" w:lineRule="auto"/>
              <w:ind w:left="180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the percentage of total calories from fat is greater than 35% — </w:t>
            </w:r>
            <w:r w:rsidRPr="00435DD2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435DD2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CA5864" w:rsidRPr="00D65262" w14:paraId="19AB310C" w14:textId="77777777" w:rsidTr="00435DD2">
        <w:trPr>
          <w:trHeight w:val="134"/>
        </w:trPr>
        <w:tc>
          <w:tcPr>
            <w:tcW w:w="10710" w:type="dxa"/>
            <w:gridSpan w:val="21"/>
            <w:shd w:val="clear" w:color="auto" w:fill="auto"/>
            <w:vAlign w:val="center"/>
          </w:tcPr>
          <w:p w14:paraId="3D9F0C64" w14:textId="77777777" w:rsidR="00A42049" w:rsidRPr="00D65262" w:rsidRDefault="00A42049" w:rsidP="00435DD2">
            <w:pPr>
              <w:spacing w:before="40" w:after="40" w:line="264" w:lineRule="auto"/>
              <w:ind w:left="16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>If the percentage of total calories from fat is less than or equal to 35% —</w:t>
            </w:r>
            <w:r w:rsidRPr="00D65262">
              <w:t xml:space="preserve"> </w:t>
            </w:r>
            <w:r w:rsidRPr="00435DD2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Continue to Step 5</w:t>
            </w:r>
            <w:r w:rsidRPr="00435DD2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</w:tr>
      <w:tr w:rsidR="00A42049" w:rsidRPr="00E379E4" w14:paraId="303D7B47" w14:textId="77777777" w:rsidTr="00435DD2">
        <w:trPr>
          <w:gridAfter w:val="1"/>
          <w:wAfter w:w="13" w:type="dxa"/>
          <w:trHeight w:val="251"/>
        </w:trPr>
        <w:tc>
          <w:tcPr>
            <w:tcW w:w="10697" w:type="dxa"/>
            <w:gridSpan w:val="20"/>
            <w:shd w:val="clear" w:color="auto" w:fill="EEECE1" w:themeFill="background2"/>
            <w:vAlign w:val="center"/>
          </w:tcPr>
          <w:p w14:paraId="57854F3B" w14:textId="77777777" w:rsidR="00A42049" w:rsidRPr="00E379E4" w:rsidRDefault="00A42049" w:rsidP="00435DD2">
            <w:pPr>
              <w:keepNext/>
              <w:spacing w:before="40" w:after="40" w:line="264" w:lineRule="auto"/>
              <w:rPr>
                <w:rFonts w:ascii="Georgia Pro Cond Semibold" w:hAnsi="Georgia Pro Cond Semibold"/>
                <w:b/>
                <w:sz w:val="18"/>
              </w:rPr>
            </w:pPr>
            <w:r w:rsidRPr="00E379E4">
              <w:rPr>
                <w:rFonts w:ascii="Georgia Pro Cond Semibold" w:hAnsi="Georgia Pro Cond Semibold"/>
                <w:b/>
                <w:sz w:val="18"/>
              </w:rPr>
              <w:t>Step 5: Saturated Fat</w:t>
            </w:r>
          </w:p>
        </w:tc>
      </w:tr>
      <w:tr w:rsidR="00A42049" w:rsidRPr="00CA5864" w14:paraId="1FED0F38" w14:textId="77777777" w:rsidTr="00435DD2">
        <w:trPr>
          <w:gridAfter w:val="1"/>
          <w:wAfter w:w="13" w:type="dxa"/>
          <w:trHeight w:val="359"/>
        </w:trPr>
        <w:tc>
          <w:tcPr>
            <w:tcW w:w="10697" w:type="dxa"/>
            <w:gridSpan w:val="20"/>
            <w:vAlign w:val="center"/>
          </w:tcPr>
          <w:p w14:paraId="68B437EC" w14:textId="77777777" w:rsidR="00435DD2" w:rsidRDefault="00A42049" w:rsidP="00435DD2">
            <w:pPr>
              <w:spacing w:before="40" w:after="40" w:line="264" w:lineRule="auto"/>
              <w:ind w:right="-31"/>
              <w:rPr>
                <w:iCs/>
              </w:rPr>
            </w:pPr>
            <w:r w:rsidRPr="00435DD2">
              <w:rPr>
                <w:iCs/>
              </w:rPr>
              <w:t xml:space="preserve">What is the percentage of total calories from saturated fat per </w:t>
            </w:r>
            <w:r w:rsidR="000E2337" w:rsidRPr="00435DD2">
              <w:rPr>
                <w:iCs/>
              </w:rPr>
              <w:t>serving</w:t>
            </w:r>
            <w:r w:rsidRPr="00435DD2">
              <w:rPr>
                <w:iCs/>
              </w:rPr>
              <w:t xml:space="preserve"> as packaged or served</w:t>
            </w:r>
            <w:r w:rsidR="00F91B53" w:rsidRPr="00435DD2">
              <w:rPr>
                <w:iCs/>
              </w:rPr>
              <w:t xml:space="preserve"> </w:t>
            </w:r>
            <w:proofErr w:type="gramStart"/>
            <w:r w:rsidR="00F91B53" w:rsidRPr="00435DD2">
              <w:rPr>
                <w:iCs/>
              </w:rPr>
              <w:t>including</w:t>
            </w:r>
            <w:proofErr w:type="gramEnd"/>
            <w:r w:rsidR="00F91B53" w:rsidRPr="00435DD2">
              <w:rPr>
                <w:iCs/>
              </w:rPr>
              <w:t xml:space="preserve"> </w:t>
            </w:r>
            <w:r w:rsidR="00594BC0" w:rsidRPr="00435DD2">
              <w:rPr>
                <w:iCs/>
              </w:rPr>
              <w:t xml:space="preserve">   </w:t>
            </w:r>
          </w:p>
          <w:p w14:paraId="41AF1B66" w14:textId="16D3D559" w:rsidR="00A42049" w:rsidRPr="00435DD2" w:rsidRDefault="00F91B53" w:rsidP="00435DD2">
            <w:pPr>
              <w:spacing w:before="40" w:after="40" w:line="264" w:lineRule="auto"/>
              <w:ind w:right="-31"/>
              <w:rPr>
                <w:b/>
                <w:iCs/>
                <w:color w:val="000000" w:themeColor="text1"/>
              </w:rPr>
            </w:pPr>
            <w:r w:rsidRPr="00435DD2">
              <w:rPr>
                <w:iCs/>
              </w:rPr>
              <w:t xml:space="preserve">condiments? </w:t>
            </w:r>
            <w:r w:rsidRPr="00435DD2">
              <w:rPr>
                <w:b/>
                <w:iCs/>
                <w:color w:val="000000" w:themeColor="text1"/>
              </w:rPr>
              <w:t>________</w:t>
            </w:r>
          </w:p>
          <w:p w14:paraId="75BAF244" w14:textId="77777777" w:rsidR="00A42049" w:rsidRPr="00435DD2" w:rsidRDefault="00A42049" w:rsidP="00435DD2">
            <w:pPr>
              <w:spacing w:before="40" w:after="40" w:line="264" w:lineRule="auto"/>
              <w:ind w:left="360" w:right="1769"/>
              <w:rPr>
                <w:rFonts w:ascii="Georgia Pro Cond Light" w:hAnsi="Georgia Pro Cond Light"/>
                <w:b/>
              </w:rPr>
            </w:pPr>
            <w:r w:rsidRPr="00435DD2">
              <w:rPr>
                <w:rFonts w:ascii="Georgia Pro Cond Light" w:hAnsi="Georgia Pro Cond Light"/>
                <w:color w:val="000000" w:themeColor="text1"/>
                <w:sz w:val="18"/>
                <w:szCs w:val="18"/>
              </w:rPr>
              <w:t>[Exemptions from the saturated fat standard: reduced fat cheese; part-skim mozzarella; nuts and seeds and nut/seed butters; dried fruit with nuts and/or seeds with no added nutritive sweeteners or fat.]</w:t>
            </w:r>
          </w:p>
        </w:tc>
      </w:tr>
      <w:tr w:rsidR="00A42049" w:rsidRPr="00435DD2" w14:paraId="5C0E4DF5" w14:textId="77777777" w:rsidTr="00435DD2">
        <w:trPr>
          <w:gridAfter w:val="1"/>
          <w:wAfter w:w="13" w:type="dxa"/>
          <w:trHeight w:val="359"/>
        </w:trPr>
        <w:tc>
          <w:tcPr>
            <w:tcW w:w="10697" w:type="dxa"/>
            <w:gridSpan w:val="20"/>
            <w:vAlign w:val="center"/>
          </w:tcPr>
          <w:p w14:paraId="646D9C33" w14:textId="77777777" w:rsidR="00A42049" w:rsidRPr="00435DD2" w:rsidRDefault="00A42049" w:rsidP="00435DD2">
            <w:pPr>
              <w:spacing w:before="40" w:after="40" w:line="264" w:lineRule="auto"/>
              <w:ind w:left="180"/>
              <w:rPr>
                <w:b/>
                <w:iCs/>
                <w:color w:val="000000" w:themeColor="text1"/>
              </w:rPr>
            </w:pPr>
            <w:r w:rsidRPr="00435DD2">
              <w:rPr>
                <w:iCs/>
              </w:rPr>
              <w:t xml:space="preserve">If the product nutrition fact label does not provide the percentage </w:t>
            </w:r>
            <w:r w:rsidR="0099493C" w:rsidRPr="00435DD2">
              <w:rPr>
                <w:iCs/>
              </w:rPr>
              <w:t>of total calories from</w:t>
            </w:r>
            <w:r w:rsidRPr="00435DD2">
              <w:rPr>
                <w:iCs/>
              </w:rPr>
              <w:t xml:space="preserve"> saturated fat, use the following formula.</w:t>
            </w:r>
          </w:p>
        </w:tc>
      </w:tr>
      <w:tr w:rsidR="00A42049" w:rsidRPr="00435DD2" w14:paraId="37F48E72" w14:textId="77777777" w:rsidTr="006402FE">
        <w:trPr>
          <w:gridAfter w:val="1"/>
          <w:wAfter w:w="13" w:type="dxa"/>
          <w:trHeight w:val="521"/>
        </w:trPr>
        <w:tc>
          <w:tcPr>
            <w:tcW w:w="529" w:type="dxa"/>
            <w:tcBorders>
              <w:right w:val="single" w:sz="4" w:space="0" w:color="808080" w:themeColor="background1" w:themeShade="80"/>
            </w:tcBorders>
          </w:tcPr>
          <w:p w14:paraId="2BD18C64" w14:textId="77777777" w:rsidR="00A42049" w:rsidRPr="00435DD2" w:rsidRDefault="00A42049" w:rsidP="00E379E4">
            <w:pPr>
              <w:spacing w:before="30" w:after="30" w:line="264" w:lineRule="auto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03B0BF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Grams of Saturated Per Serving</w:t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A04FC1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053B7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 xml:space="preserve">9 </w:t>
            </w:r>
            <w:r w:rsidR="0099493C"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C</w:t>
            </w: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alories</w:t>
            </w:r>
          </w:p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2" w:space="0" w:color="A6A6A6" w:themeColor="background1" w:themeShade="A6"/>
            </w:tcBorders>
            <w:vAlign w:val="center"/>
          </w:tcPr>
          <w:p w14:paraId="7D385A96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188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F814CA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Calories from Saturated Fat Per Serving</w:t>
            </w:r>
          </w:p>
        </w:tc>
        <w:tc>
          <w:tcPr>
            <w:tcW w:w="36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9428397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÷</w:t>
            </w:r>
          </w:p>
        </w:tc>
        <w:tc>
          <w:tcPr>
            <w:tcW w:w="1443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BF1B96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Calories Per Serving</w:t>
            </w:r>
          </w:p>
        </w:tc>
        <w:tc>
          <w:tcPr>
            <w:tcW w:w="357" w:type="dxa"/>
            <w:gridSpan w:val="2"/>
            <w:tcBorders>
              <w:left w:val="single" w:sz="2" w:space="0" w:color="A6A6A6" w:themeColor="background1" w:themeShade="A6"/>
              <w:right w:val="single" w:sz="2" w:space="0" w:color="4F6228" w:themeColor="accent3" w:themeShade="80"/>
            </w:tcBorders>
            <w:vAlign w:val="center"/>
          </w:tcPr>
          <w:p w14:paraId="19921A44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63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14:paraId="15067534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270" w:type="dxa"/>
            <w:tcBorders>
              <w:left w:val="single" w:sz="2" w:space="0" w:color="4F6228" w:themeColor="accent3" w:themeShade="80"/>
              <w:right w:val="single" w:sz="2" w:space="0" w:color="4F6228" w:themeColor="accent3" w:themeShade="80"/>
            </w:tcBorders>
            <w:vAlign w:val="center"/>
          </w:tcPr>
          <w:p w14:paraId="33CAFED8" w14:textId="77777777" w:rsidR="00A42049" w:rsidRPr="00435DD2" w:rsidRDefault="00A42049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2237" w:type="dxa"/>
            <w:gridSpan w:val="2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14:paraId="0D9F6BBB" w14:textId="77777777" w:rsidR="00A42049" w:rsidRPr="00435DD2" w:rsidRDefault="0099493C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 xml:space="preserve">Percentage of </w:t>
            </w:r>
            <w:r w:rsidR="00A42049"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 xml:space="preserve">Total Calories </w:t>
            </w: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 xml:space="preserve">from Saturated Fat </w:t>
            </w:r>
            <w:r w:rsidR="00A42049"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Per Serving</w:t>
            </w:r>
          </w:p>
        </w:tc>
      </w:tr>
      <w:tr w:rsidR="00A42049" w:rsidRPr="00CA5864" w14:paraId="1BB29DAA" w14:textId="77777777" w:rsidTr="00596110">
        <w:trPr>
          <w:gridAfter w:val="1"/>
          <w:wAfter w:w="13" w:type="dxa"/>
          <w:trHeight w:val="40"/>
        </w:trPr>
        <w:tc>
          <w:tcPr>
            <w:tcW w:w="529" w:type="dxa"/>
          </w:tcPr>
          <w:p w14:paraId="3C097704" w14:textId="77777777" w:rsidR="00A42049" w:rsidRPr="00CA5864" w:rsidRDefault="00A42049" w:rsidP="00E379E4">
            <w:pPr>
              <w:spacing w:before="40" w:after="40" w:line="264" w:lineRule="auto"/>
            </w:pPr>
          </w:p>
        </w:tc>
        <w:tc>
          <w:tcPr>
            <w:tcW w:w="1539" w:type="dxa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5227B8DB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58EB92AF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60671758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6DF767A7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1889" w:type="dxa"/>
            <w:gridSpan w:val="3"/>
            <w:tcBorders>
              <w:top w:val="single" w:sz="4" w:space="0" w:color="808080" w:themeColor="background1" w:themeShade="80"/>
              <w:bottom w:val="single" w:sz="2" w:space="0" w:color="4F6228" w:themeColor="accent3" w:themeShade="80"/>
            </w:tcBorders>
            <w:vAlign w:val="center"/>
          </w:tcPr>
          <w:p w14:paraId="475065F5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72643E3E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÷</w:t>
            </w:r>
          </w:p>
        </w:tc>
        <w:tc>
          <w:tcPr>
            <w:tcW w:w="1443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0AB4D35A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357" w:type="dxa"/>
            <w:gridSpan w:val="2"/>
            <w:vAlign w:val="center"/>
          </w:tcPr>
          <w:p w14:paraId="561CDCDD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633" w:type="dxa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2C51FAD4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60106A1C" w14:textId="77777777" w:rsidR="00A42049" w:rsidRPr="00CA5864" w:rsidRDefault="00A42049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2237" w:type="dxa"/>
            <w:gridSpan w:val="2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70C39EDE" w14:textId="77777777" w:rsidR="00A42049" w:rsidRPr="00CA5864" w:rsidRDefault="00A42049" w:rsidP="00E379E4">
            <w:pPr>
              <w:spacing w:before="40" w:after="40" w:line="264" w:lineRule="auto"/>
              <w:jc w:val="center"/>
            </w:pPr>
          </w:p>
        </w:tc>
      </w:tr>
      <w:tr w:rsidR="00CA5864" w:rsidRPr="00D65262" w14:paraId="677FB726" w14:textId="77777777" w:rsidTr="00435DD2">
        <w:trPr>
          <w:gridAfter w:val="2"/>
          <w:wAfter w:w="27" w:type="dxa"/>
          <w:trHeight w:val="287"/>
        </w:trPr>
        <w:tc>
          <w:tcPr>
            <w:tcW w:w="10683" w:type="dxa"/>
            <w:gridSpan w:val="19"/>
            <w:vAlign w:val="center"/>
          </w:tcPr>
          <w:p w14:paraId="2E5755B4" w14:textId="77777777" w:rsidR="00A42049" w:rsidRPr="00D65262" w:rsidRDefault="00A42049" w:rsidP="00435DD2">
            <w:pPr>
              <w:spacing w:before="40" w:after="40" w:line="264" w:lineRule="auto"/>
              <w:ind w:left="162" w:right="-67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>If the percentage of total calories from saturated fat i</w:t>
            </w:r>
            <w:r w:rsidR="005C1CAB">
              <w:rPr>
                <w:color w:val="404040" w:themeColor="text1" w:themeTint="BF"/>
              </w:rPr>
              <w:t>s</w:t>
            </w:r>
            <w:r w:rsidR="005C1CAB" w:rsidRPr="005C1CAB">
              <w:rPr>
                <w:color w:val="404040" w:themeColor="text1" w:themeTint="BF"/>
                <w:sz w:val="8"/>
              </w:rPr>
              <w:t xml:space="preserve"> </w:t>
            </w:r>
            <w:r w:rsidRPr="00D65262">
              <w:rPr>
                <w:color w:val="404040" w:themeColor="text1" w:themeTint="BF"/>
              </w:rPr>
              <w:t>greater than 10% —</w:t>
            </w:r>
            <w:r w:rsidRPr="00D65262">
              <w:t xml:space="preserve"> </w:t>
            </w:r>
            <w:r w:rsidRPr="006421B8">
              <w:rPr>
                <w:b/>
                <w:color w:val="FF0000"/>
                <w:u w:val="single"/>
              </w:rPr>
              <w:t>Stop,</w:t>
            </w:r>
            <w:r w:rsidRPr="006421B8">
              <w:rPr>
                <w:b/>
                <w:color w:val="FF0000"/>
                <w:sz w:val="14"/>
                <w:u w:val="single"/>
              </w:rPr>
              <w:t xml:space="preserve"> </w:t>
            </w:r>
            <w:r w:rsidRPr="006421B8">
              <w:rPr>
                <w:b/>
                <w:color w:val="FF0000"/>
                <w:u w:val="single"/>
              </w:rPr>
              <w:t>this</w:t>
            </w:r>
            <w:r w:rsidRPr="006421B8">
              <w:rPr>
                <w:b/>
                <w:color w:val="FF0000"/>
                <w:sz w:val="12"/>
                <w:u w:val="single"/>
              </w:rPr>
              <w:t xml:space="preserve"> </w:t>
            </w:r>
            <w:r w:rsidRPr="006421B8">
              <w:rPr>
                <w:b/>
                <w:color w:val="FF0000"/>
                <w:u w:val="single"/>
              </w:rPr>
              <w:t>item</w:t>
            </w:r>
            <w:r w:rsidRPr="006421B8">
              <w:rPr>
                <w:b/>
                <w:color w:val="FF0000"/>
                <w:sz w:val="14"/>
                <w:u w:val="single"/>
              </w:rPr>
              <w:t xml:space="preserve"> </w:t>
            </w:r>
            <w:r w:rsidRPr="006421B8">
              <w:rPr>
                <w:b/>
                <w:color w:val="FF0000"/>
                <w:u w:val="single"/>
              </w:rPr>
              <w:t>may</w:t>
            </w:r>
            <w:r w:rsidRPr="006421B8">
              <w:rPr>
                <w:b/>
                <w:color w:val="FF0000"/>
                <w:sz w:val="14"/>
                <w:u w:val="single"/>
              </w:rPr>
              <w:t xml:space="preserve"> </w:t>
            </w:r>
            <w:r w:rsidRPr="006421B8">
              <w:rPr>
                <w:b/>
                <w:color w:val="FF0000"/>
                <w:u w:val="single"/>
              </w:rPr>
              <w:t>not</w:t>
            </w:r>
            <w:r w:rsidRPr="006421B8">
              <w:rPr>
                <w:b/>
                <w:color w:val="FF0000"/>
                <w:sz w:val="14"/>
                <w:u w:val="single"/>
              </w:rPr>
              <w:t xml:space="preserve"> </w:t>
            </w:r>
            <w:r w:rsidRPr="006421B8">
              <w:rPr>
                <w:b/>
                <w:color w:val="FF0000"/>
                <w:u w:val="single"/>
              </w:rPr>
              <w:t>be</w:t>
            </w:r>
            <w:r w:rsidRPr="006421B8">
              <w:rPr>
                <w:b/>
                <w:color w:val="FF0000"/>
                <w:sz w:val="14"/>
                <w:u w:val="single"/>
              </w:rPr>
              <w:t xml:space="preserve"> </w:t>
            </w:r>
            <w:r w:rsidRPr="006421B8">
              <w:rPr>
                <w:b/>
                <w:color w:val="FF0000"/>
                <w:u w:val="single"/>
              </w:rPr>
              <w:t>sold</w:t>
            </w:r>
            <w:r w:rsidRPr="00D65262">
              <w:rPr>
                <w:b/>
                <w:color w:val="FF0000"/>
              </w:rPr>
              <w:t>.</w:t>
            </w:r>
          </w:p>
        </w:tc>
      </w:tr>
      <w:tr w:rsidR="000E72E7" w:rsidRPr="00D65262" w14:paraId="4CE7BFEF" w14:textId="77777777" w:rsidTr="00435DD2">
        <w:trPr>
          <w:gridAfter w:val="2"/>
          <w:wAfter w:w="27" w:type="dxa"/>
          <w:trHeight w:val="134"/>
        </w:trPr>
        <w:tc>
          <w:tcPr>
            <w:tcW w:w="10683" w:type="dxa"/>
            <w:gridSpan w:val="19"/>
            <w:shd w:val="clear" w:color="auto" w:fill="auto"/>
            <w:vAlign w:val="center"/>
          </w:tcPr>
          <w:p w14:paraId="29A22810" w14:textId="77777777" w:rsidR="00A42049" w:rsidRPr="00D65262" w:rsidRDefault="00A42049" w:rsidP="00435DD2">
            <w:pPr>
              <w:spacing w:before="40" w:after="40" w:line="264" w:lineRule="auto"/>
              <w:ind w:left="16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the percentage of total calories from </w:t>
            </w:r>
            <w:r w:rsidR="0085219C">
              <w:rPr>
                <w:color w:val="404040" w:themeColor="text1" w:themeTint="BF"/>
              </w:rPr>
              <w:t xml:space="preserve">saturated </w:t>
            </w:r>
            <w:r w:rsidRPr="00D65262">
              <w:rPr>
                <w:color w:val="404040" w:themeColor="text1" w:themeTint="BF"/>
              </w:rPr>
              <w:t xml:space="preserve">fat is </w:t>
            </w:r>
            <w:r w:rsidR="005C1CAB">
              <w:rPr>
                <w:color w:val="404040" w:themeColor="text1" w:themeTint="BF"/>
              </w:rPr>
              <w:t xml:space="preserve">equal to or </w:t>
            </w:r>
            <w:r w:rsidRPr="00D65262">
              <w:rPr>
                <w:color w:val="404040" w:themeColor="text1" w:themeTint="BF"/>
              </w:rPr>
              <w:t>less than 10% —</w:t>
            </w:r>
            <w:r w:rsidRPr="00D65262">
              <w:rPr>
                <w:color w:val="76923C" w:themeColor="accent3" w:themeShade="BF"/>
              </w:rPr>
              <w:t xml:space="preserve"> </w:t>
            </w:r>
            <w:r w:rsidRPr="006421B8">
              <w:rPr>
                <w:b/>
                <w:color w:val="76923C" w:themeColor="accent3" w:themeShade="BF"/>
                <w:u w:val="single"/>
              </w:rPr>
              <w:t>Continue to Step 6</w:t>
            </w:r>
            <w:r w:rsidRPr="00D65262">
              <w:rPr>
                <w:b/>
                <w:color w:val="76923C" w:themeColor="accent3" w:themeShade="BF"/>
              </w:rPr>
              <w:t>.</w:t>
            </w:r>
          </w:p>
        </w:tc>
      </w:tr>
      <w:tr w:rsidR="00CA5864" w:rsidRPr="00E379E4" w14:paraId="307AFF42" w14:textId="77777777" w:rsidTr="00435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" w:type="dxa"/>
          <w:trHeight w:val="251"/>
        </w:trPr>
        <w:tc>
          <w:tcPr>
            <w:tcW w:w="106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1BB10A8" w14:textId="77777777" w:rsidR="00A42049" w:rsidRPr="00E379E4" w:rsidRDefault="00A42049" w:rsidP="00435DD2">
            <w:pPr>
              <w:spacing w:before="40" w:after="40" w:line="264" w:lineRule="auto"/>
              <w:rPr>
                <w:rFonts w:ascii="Georgia Pro Cond Semibold" w:hAnsi="Georgia Pro Cond Semibold"/>
                <w:b/>
                <w:sz w:val="18"/>
              </w:rPr>
            </w:pPr>
            <w:r w:rsidRPr="00E379E4">
              <w:rPr>
                <w:rFonts w:ascii="Georgia Pro Cond Semibold" w:hAnsi="Georgia Pro Cond Semibold"/>
                <w:b/>
                <w:sz w:val="18"/>
              </w:rPr>
              <w:t>Step 6: Trans Fat</w:t>
            </w:r>
          </w:p>
        </w:tc>
      </w:tr>
      <w:tr w:rsidR="00A42049" w:rsidRPr="00435DD2" w14:paraId="709197C5" w14:textId="77777777" w:rsidTr="00435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" w:type="dxa"/>
          <w:trHeight w:val="359"/>
        </w:trPr>
        <w:tc>
          <w:tcPr>
            <w:tcW w:w="1068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5520" w14:textId="1CEE5E40" w:rsidR="00A42049" w:rsidRPr="00435DD2" w:rsidRDefault="00A42049" w:rsidP="00435DD2">
            <w:pPr>
              <w:spacing w:before="40" w:after="40" w:line="264" w:lineRule="auto"/>
              <w:rPr>
                <w:b/>
                <w:iCs/>
                <w:color w:val="000000" w:themeColor="text1"/>
              </w:rPr>
            </w:pPr>
            <w:r w:rsidRPr="00435DD2">
              <w:rPr>
                <w:iCs/>
              </w:rPr>
              <w:t xml:space="preserve">What are the total grams of trans fat </w:t>
            </w:r>
            <w:r w:rsidR="00BD7331" w:rsidRPr="00435DD2">
              <w:rPr>
                <w:iCs/>
              </w:rPr>
              <w:t xml:space="preserve">per serving </w:t>
            </w:r>
            <w:r w:rsidRPr="00435DD2">
              <w:rPr>
                <w:iCs/>
              </w:rPr>
              <w:t>as packaged or served</w:t>
            </w:r>
            <w:r w:rsidR="00F91B53" w:rsidRPr="00435DD2">
              <w:rPr>
                <w:iCs/>
              </w:rPr>
              <w:t xml:space="preserve"> </w:t>
            </w:r>
            <w:r w:rsidR="00594BC0" w:rsidRPr="00435DD2">
              <w:rPr>
                <w:iCs/>
              </w:rPr>
              <w:t xml:space="preserve">including </w:t>
            </w:r>
            <w:r w:rsidR="00F91B53" w:rsidRPr="00435DD2">
              <w:rPr>
                <w:iCs/>
              </w:rPr>
              <w:t xml:space="preserve">condiments? </w:t>
            </w:r>
            <w:r w:rsidR="00F91B53" w:rsidRPr="00435DD2">
              <w:rPr>
                <w:b/>
                <w:iCs/>
                <w:color w:val="000000" w:themeColor="text1"/>
              </w:rPr>
              <w:t>________</w:t>
            </w:r>
          </w:p>
        </w:tc>
      </w:tr>
      <w:tr w:rsidR="00A42049" w:rsidRPr="00D65262" w14:paraId="4FB547DE" w14:textId="77777777" w:rsidTr="00435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" w:type="dxa"/>
          <w:trHeight w:val="287"/>
        </w:trPr>
        <w:tc>
          <w:tcPr>
            <w:tcW w:w="1068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572E" w14:textId="77777777" w:rsidR="00A42049" w:rsidRPr="00D65262" w:rsidRDefault="00A42049" w:rsidP="00435DD2">
            <w:pPr>
              <w:spacing w:before="40" w:after="40" w:line="264" w:lineRule="auto"/>
              <w:ind w:left="162" w:right="-67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there are more than zero grams of </w:t>
            </w:r>
            <w:r w:rsidR="0085219C">
              <w:rPr>
                <w:color w:val="404040" w:themeColor="text1" w:themeTint="BF"/>
              </w:rPr>
              <w:t xml:space="preserve">trans </w:t>
            </w:r>
            <w:r w:rsidRPr="00D65262">
              <w:rPr>
                <w:color w:val="404040" w:themeColor="text1" w:themeTint="BF"/>
              </w:rPr>
              <w:t>fat (defined as less than 0.5 grams) —</w:t>
            </w:r>
            <w:r w:rsidRPr="00D65262">
              <w:t xml:space="preserve"> </w:t>
            </w:r>
            <w:r w:rsidRPr="00435DD2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435DD2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A42049" w:rsidRPr="00D65262" w14:paraId="369E5763" w14:textId="77777777" w:rsidTr="00435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" w:type="dxa"/>
          <w:trHeight w:val="134"/>
        </w:trPr>
        <w:tc>
          <w:tcPr>
            <w:tcW w:w="1068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E66A" w14:textId="77777777" w:rsidR="00A42049" w:rsidRPr="00D65262" w:rsidRDefault="00A42049" w:rsidP="00435DD2">
            <w:pPr>
              <w:spacing w:before="40" w:after="40" w:line="264" w:lineRule="auto"/>
              <w:ind w:left="16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there are zero grams </w:t>
            </w:r>
            <w:r w:rsidR="0085219C">
              <w:rPr>
                <w:color w:val="404040" w:themeColor="text1" w:themeTint="BF"/>
              </w:rPr>
              <w:t xml:space="preserve">of trans fats </w:t>
            </w:r>
            <w:r w:rsidRPr="00D65262">
              <w:rPr>
                <w:color w:val="404040" w:themeColor="text1" w:themeTint="BF"/>
              </w:rPr>
              <w:t>(defined as less than 0.5 grams) —</w:t>
            </w:r>
            <w:r w:rsidRPr="00D65262">
              <w:t xml:space="preserve"> </w:t>
            </w:r>
            <w:r w:rsidRPr="00435DD2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Continue to Step 7</w:t>
            </w:r>
            <w:r w:rsidRPr="00435DD2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</w:tr>
      <w:tr w:rsidR="00A42049" w:rsidRPr="00E379E4" w14:paraId="3E467A99" w14:textId="77777777" w:rsidTr="00435DD2">
        <w:trPr>
          <w:gridAfter w:val="1"/>
          <w:wAfter w:w="13" w:type="dxa"/>
          <w:trHeight w:val="251"/>
        </w:trPr>
        <w:tc>
          <w:tcPr>
            <w:tcW w:w="10697" w:type="dxa"/>
            <w:gridSpan w:val="20"/>
            <w:shd w:val="clear" w:color="auto" w:fill="EEECE1" w:themeFill="background2"/>
            <w:vAlign w:val="center"/>
          </w:tcPr>
          <w:p w14:paraId="738B3393" w14:textId="77777777" w:rsidR="00A42049" w:rsidRPr="00E379E4" w:rsidRDefault="00A42049" w:rsidP="00435DD2">
            <w:pPr>
              <w:spacing w:before="40" w:after="40" w:line="264" w:lineRule="auto"/>
              <w:rPr>
                <w:rFonts w:ascii="Georgia Pro Cond Semibold" w:hAnsi="Georgia Pro Cond Semibold"/>
                <w:b/>
                <w:sz w:val="18"/>
              </w:rPr>
            </w:pPr>
            <w:r w:rsidRPr="00E379E4">
              <w:rPr>
                <w:rFonts w:ascii="Georgia Pro Cond Semibold" w:hAnsi="Georgia Pro Cond Semibold"/>
                <w:b/>
                <w:sz w:val="18"/>
              </w:rPr>
              <w:t>Step 7: Sugar</w:t>
            </w:r>
          </w:p>
        </w:tc>
      </w:tr>
      <w:tr w:rsidR="00A42049" w:rsidRPr="00CA5864" w14:paraId="0A20767E" w14:textId="77777777" w:rsidTr="00435DD2">
        <w:trPr>
          <w:gridAfter w:val="1"/>
          <w:wAfter w:w="13" w:type="dxa"/>
          <w:trHeight w:val="359"/>
        </w:trPr>
        <w:tc>
          <w:tcPr>
            <w:tcW w:w="10697" w:type="dxa"/>
            <w:gridSpan w:val="20"/>
            <w:vAlign w:val="center"/>
          </w:tcPr>
          <w:p w14:paraId="30DA2483" w14:textId="0CEB06FC" w:rsidR="00A42049" w:rsidRPr="00CA5864" w:rsidRDefault="00A42049" w:rsidP="00435DD2">
            <w:pPr>
              <w:spacing w:before="40" w:after="40" w:line="264" w:lineRule="auto"/>
              <w:rPr>
                <w:b/>
                <w:color w:val="000000" w:themeColor="text1"/>
              </w:rPr>
            </w:pPr>
            <w:r w:rsidRPr="00435DD2">
              <w:rPr>
                <w:iCs/>
              </w:rPr>
              <w:t xml:space="preserve">What is the percentage of total </w:t>
            </w:r>
            <w:r w:rsidR="000E72E7" w:rsidRPr="00435DD2">
              <w:rPr>
                <w:iCs/>
              </w:rPr>
              <w:t xml:space="preserve">sugar by weight </w:t>
            </w:r>
            <w:r w:rsidRPr="00435DD2">
              <w:rPr>
                <w:iCs/>
              </w:rPr>
              <w:t xml:space="preserve">per </w:t>
            </w:r>
            <w:r w:rsidR="000E2337" w:rsidRPr="00435DD2">
              <w:rPr>
                <w:iCs/>
              </w:rPr>
              <w:t>serving</w:t>
            </w:r>
            <w:r w:rsidRPr="00435DD2">
              <w:rPr>
                <w:iCs/>
              </w:rPr>
              <w:t xml:space="preserve"> as packaged or served</w:t>
            </w:r>
            <w:r w:rsidR="00F91B53" w:rsidRPr="00435DD2">
              <w:rPr>
                <w:iCs/>
              </w:rPr>
              <w:t xml:space="preserve"> including condiments? </w:t>
            </w:r>
            <w:r w:rsidR="00F91B53" w:rsidRPr="00F91B53">
              <w:rPr>
                <w:b/>
                <w:color w:val="000000" w:themeColor="text1"/>
              </w:rPr>
              <w:t>________</w:t>
            </w:r>
          </w:p>
          <w:p w14:paraId="3BB782C4" w14:textId="77777777" w:rsidR="00A42049" w:rsidRPr="00CA5864" w:rsidRDefault="00A42049" w:rsidP="00435DD2">
            <w:pPr>
              <w:spacing w:before="40" w:after="40" w:line="264" w:lineRule="auto"/>
              <w:ind w:left="360" w:right="1139"/>
              <w:rPr>
                <w:b/>
              </w:rPr>
            </w:pPr>
            <w:r w:rsidRPr="00CA5864">
              <w:rPr>
                <w:color w:val="000000" w:themeColor="text1"/>
                <w:sz w:val="18"/>
                <w:szCs w:val="18"/>
              </w:rPr>
              <w:t>[</w:t>
            </w:r>
            <w:r w:rsidR="000E72E7" w:rsidRPr="00CA5864">
              <w:rPr>
                <w:color w:val="000000" w:themeColor="text1"/>
                <w:sz w:val="18"/>
                <w:szCs w:val="18"/>
              </w:rPr>
              <w:t>Exemptions from the sugar standard: dried/dehydrated fruits or vegetables with no added nutritive sweetener; dried fruits with nutritive sweeteners for processing and/or palatability (e.g. cranberries, tart cherries, blueberries); exempt dried fruit with only nuts/seeds with no added nutritive sweeteners or fat</w:t>
            </w:r>
            <w:r w:rsidRPr="00CA5864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A42049" w:rsidRPr="00435DD2" w14:paraId="1B1A067C" w14:textId="77777777" w:rsidTr="00435DD2">
        <w:trPr>
          <w:gridAfter w:val="1"/>
          <w:wAfter w:w="13" w:type="dxa"/>
          <w:trHeight w:val="359"/>
        </w:trPr>
        <w:tc>
          <w:tcPr>
            <w:tcW w:w="10697" w:type="dxa"/>
            <w:gridSpan w:val="20"/>
            <w:vAlign w:val="center"/>
          </w:tcPr>
          <w:p w14:paraId="1A6E78B9" w14:textId="77777777" w:rsidR="00A42049" w:rsidRPr="00435DD2" w:rsidRDefault="00A42049" w:rsidP="00435DD2">
            <w:pPr>
              <w:spacing w:before="120" w:after="40" w:line="264" w:lineRule="auto"/>
              <w:ind w:left="180"/>
              <w:rPr>
                <w:b/>
                <w:iCs/>
                <w:color w:val="000000" w:themeColor="text1"/>
              </w:rPr>
            </w:pPr>
            <w:r w:rsidRPr="00435DD2">
              <w:rPr>
                <w:iCs/>
              </w:rPr>
              <w:t xml:space="preserve">If the product nutrition fact label does not provide the total percentage of </w:t>
            </w:r>
            <w:r w:rsidR="000E72E7" w:rsidRPr="00435DD2">
              <w:rPr>
                <w:iCs/>
              </w:rPr>
              <w:t>sugar by weight per item</w:t>
            </w:r>
            <w:r w:rsidRPr="00435DD2">
              <w:rPr>
                <w:iCs/>
              </w:rPr>
              <w:t>, use the following formula.</w:t>
            </w:r>
          </w:p>
        </w:tc>
      </w:tr>
      <w:tr w:rsidR="000E72E7" w:rsidRPr="00435DD2" w14:paraId="72D220E9" w14:textId="77777777" w:rsidTr="00CA5864">
        <w:trPr>
          <w:gridAfter w:val="1"/>
          <w:wAfter w:w="13" w:type="dxa"/>
          <w:trHeight w:val="521"/>
        </w:trPr>
        <w:tc>
          <w:tcPr>
            <w:tcW w:w="529" w:type="dxa"/>
            <w:tcBorders>
              <w:right w:val="single" w:sz="4" w:space="0" w:color="808080" w:themeColor="background1" w:themeShade="80"/>
            </w:tcBorders>
          </w:tcPr>
          <w:p w14:paraId="50777C24" w14:textId="77777777" w:rsidR="000E72E7" w:rsidRPr="00435DD2" w:rsidRDefault="000E72E7" w:rsidP="00E379E4">
            <w:pPr>
              <w:spacing w:before="30" w:after="30" w:line="264" w:lineRule="auto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E25AA8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Grams of Sugar Per Serving</w:t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BC8FE3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÷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8BB6D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Serving Size Weight in Grams</w:t>
            </w:r>
          </w:p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B14C5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08B10A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Total Amount of Sugar in Grams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CC6FF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EAC981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267" w:type="dxa"/>
            <w:tcBorders>
              <w:left w:val="single" w:sz="4" w:space="0" w:color="808080" w:themeColor="background1" w:themeShade="80"/>
              <w:right w:val="single" w:sz="2" w:space="0" w:color="4F6228" w:themeColor="accent3" w:themeShade="80"/>
            </w:tcBorders>
            <w:vAlign w:val="center"/>
          </w:tcPr>
          <w:p w14:paraId="55411B6D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sz w:val="18"/>
                <w:szCs w:val="18"/>
              </w:rPr>
              <w:t>=</w:t>
            </w:r>
          </w:p>
        </w:tc>
        <w:tc>
          <w:tcPr>
            <w:tcW w:w="3140" w:type="dxa"/>
            <w:gridSpan w:val="4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F2F2F2" w:themeFill="background1" w:themeFillShade="F2"/>
            <w:vAlign w:val="center"/>
          </w:tcPr>
          <w:p w14:paraId="3DC612F5" w14:textId="77777777" w:rsidR="000E72E7" w:rsidRPr="00435DD2" w:rsidRDefault="000E72E7" w:rsidP="00E379E4">
            <w:pPr>
              <w:spacing w:before="30" w:after="30" w:line="264" w:lineRule="auto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435DD2">
              <w:rPr>
                <w:rFonts w:ascii="Georgia Pro Cond Semibold" w:hAnsi="Georgia Pro Cond Semibold"/>
                <w:b/>
                <w:color w:val="595959" w:themeColor="text1" w:themeTint="A6"/>
                <w:sz w:val="18"/>
                <w:szCs w:val="18"/>
              </w:rPr>
              <w:t>Percentage of Sugar by Weight Per Serving Per Serving</w:t>
            </w:r>
          </w:p>
        </w:tc>
      </w:tr>
      <w:tr w:rsidR="000E72E7" w:rsidRPr="00CA5864" w14:paraId="21265D49" w14:textId="77777777" w:rsidTr="00596110">
        <w:trPr>
          <w:gridAfter w:val="1"/>
          <w:wAfter w:w="13" w:type="dxa"/>
          <w:trHeight w:val="152"/>
        </w:trPr>
        <w:tc>
          <w:tcPr>
            <w:tcW w:w="529" w:type="dxa"/>
          </w:tcPr>
          <w:p w14:paraId="024577AB" w14:textId="77777777" w:rsidR="000E72E7" w:rsidRPr="00CA5864" w:rsidRDefault="000E72E7" w:rsidP="00E379E4">
            <w:pPr>
              <w:spacing w:before="40" w:after="40" w:line="264" w:lineRule="auto"/>
            </w:pPr>
          </w:p>
        </w:tc>
        <w:tc>
          <w:tcPr>
            <w:tcW w:w="1901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3E0C99B0" w14:textId="77777777" w:rsidR="000E72E7" w:rsidRPr="00CA5864" w:rsidRDefault="000E72E7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0470C21F" w14:textId="77777777" w:rsidR="000E72E7" w:rsidRPr="00CA5864" w:rsidRDefault="000E72E7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÷</w:t>
            </w:r>
          </w:p>
        </w:tc>
        <w:tc>
          <w:tcPr>
            <w:tcW w:w="1710" w:type="dxa"/>
            <w:gridSpan w:val="3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74D3C6D2" w14:textId="77777777" w:rsidR="000E72E7" w:rsidRPr="00CA5864" w:rsidRDefault="000E72E7" w:rsidP="00E379E4">
            <w:pPr>
              <w:spacing w:before="40" w:after="40" w:line="264" w:lineRule="auto"/>
              <w:jc w:val="center"/>
            </w:pPr>
          </w:p>
        </w:tc>
        <w:tc>
          <w:tcPr>
            <w:tcW w:w="270" w:type="dxa"/>
            <w:vAlign w:val="center"/>
          </w:tcPr>
          <w:p w14:paraId="7B7F62E4" w14:textId="77777777" w:rsidR="000E72E7" w:rsidRPr="00CA5864" w:rsidRDefault="000E72E7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=</w:t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bottom w:val="single" w:sz="2" w:space="0" w:color="4F6228" w:themeColor="accent3" w:themeShade="80"/>
            </w:tcBorders>
            <w:vAlign w:val="center"/>
          </w:tcPr>
          <w:p w14:paraId="6101C7BA" w14:textId="77777777" w:rsidR="000E72E7" w:rsidRPr="00CA5864" w:rsidRDefault="000E72E7" w:rsidP="00E379E4">
            <w:pPr>
              <w:spacing w:before="40" w:after="40" w:line="264" w:lineRule="auto"/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1C581100" w14:textId="77777777" w:rsidR="000E72E7" w:rsidRPr="00CA5864" w:rsidRDefault="000E72E7" w:rsidP="00E379E4">
            <w:pPr>
              <w:spacing w:before="40" w:after="40" w:line="264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A5864">
              <w:rPr>
                <w:b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7990EC16" w14:textId="77777777" w:rsidR="000E72E7" w:rsidRPr="00CA5864" w:rsidRDefault="000E72E7" w:rsidP="00E379E4">
            <w:pPr>
              <w:spacing w:before="40" w:after="40" w:line="264" w:lineRule="auto"/>
              <w:jc w:val="center"/>
            </w:pPr>
          </w:p>
        </w:tc>
        <w:tc>
          <w:tcPr>
            <w:tcW w:w="267" w:type="dxa"/>
            <w:vAlign w:val="center"/>
          </w:tcPr>
          <w:p w14:paraId="47BE05F2" w14:textId="77777777" w:rsidR="000E72E7" w:rsidRPr="00CA5864" w:rsidRDefault="000E72E7" w:rsidP="00E379E4">
            <w:pPr>
              <w:spacing w:before="40" w:after="40" w:line="264" w:lineRule="auto"/>
              <w:jc w:val="center"/>
              <w:rPr>
                <w:sz w:val="18"/>
                <w:szCs w:val="18"/>
              </w:rPr>
            </w:pPr>
            <w:r w:rsidRPr="00CA5864">
              <w:rPr>
                <w:sz w:val="18"/>
                <w:szCs w:val="18"/>
              </w:rPr>
              <w:t>=</w:t>
            </w:r>
          </w:p>
        </w:tc>
        <w:tc>
          <w:tcPr>
            <w:tcW w:w="3140" w:type="dxa"/>
            <w:gridSpan w:val="4"/>
            <w:tcBorders>
              <w:top w:val="single" w:sz="2" w:space="0" w:color="4F6228" w:themeColor="accent3" w:themeShade="80"/>
              <w:bottom w:val="single" w:sz="2" w:space="0" w:color="4F6228" w:themeColor="accent3" w:themeShade="80"/>
            </w:tcBorders>
            <w:vAlign w:val="center"/>
          </w:tcPr>
          <w:p w14:paraId="5FF6FBCA" w14:textId="77777777" w:rsidR="000E72E7" w:rsidRPr="00CA5864" w:rsidRDefault="000E72E7" w:rsidP="00E379E4">
            <w:pPr>
              <w:spacing w:before="40" w:after="40" w:line="264" w:lineRule="auto"/>
              <w:jc w:val="center"/>
            </w:pPr>
          </w:p>
        </w:tc>
      </w:tr>
      <w:tr w:rsidR="00CA5864" w:rsidRPr="00D65262" w14:paraId="337830A7" w14:textId="77777777" w:rsidTr="00435DD2">
        <w:trPr>
          <w:gridAfter w:val="2"/>
          <w:wAfter w:w="27" w:type="dxa"/>
          <w:trHeight w:val="287"/>
        </w:trPr>
        <w:tc>
          <w:tcPr>
            <w:tcW w:w="10683" w:type="dxa"/>
            <w:gridSpan w:val="19"/>
            <w:vAlign w:val="center"/>
          </w:tcPr>
          <w:p w14:paraId="57D57862" w14:textId="77777777" w:rsidR="00A42049" w:rsidRPr="00D65262" w:rsidRDefault="00A42049" w:rsidP="00435DD2">
            <w:pPr>
              <w:spacing w:before="40" w:after="40" w:line="264" w:lineRule="auto"/>
              <w:ind w:left="162" w:right="-67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the percentage of total </w:t>
            </w:r>
            <w:r w:rsidR="000E72E7" w:rsidRPr="00D65262">
              <w:rPr>
                <w:color w:val="404040" w:themeColor="text1" w:themeTint="BF"/>
              </w:rPr>
              <w:t xml:space="preserve">sugar is </w:t>
            </w:r>
            <w:r w:rsidRPr="00D65262">
              <w:rPr>
                <w:color w:val="404040" w:themeColor="text1" w:themeTint="BF"/>
              </w:rPr>
              <w:t xml:space="preserve">greater than </w:t>
            </w:r>
            <w:r w:rsidR="000E72E7" w:rsidRPr="00D65262">
              <w:rPr>
                <w:color w:val="404040" w:themeColor="text1" w:themeTint="BF"/>
              </w:rPr>
              <w:t>35</w:t>
            </w:r>
            <w:r w:rsidRPr="00D65262">
              <w:rPr>
                <w:color w:val="404040" w:themeColor="text1" w:themeTint="BF"/>
              </w:rPr>
              <w:t xml:space="preserve">% — </w:t>
            </w:r>
            <w:r w:rsidRPr="00435DD2">
              <w:rPr>
                <w:rFonts w:ascii="Georgia Pro Cond Semibold" w:hAnsi="Georgia Pro Cond Semibold"/>
                <w:b/>
                <w:color w:val="FF0000"/>
                <w:sz w:val="24"/>
                <w:szCs w:val="24"/>
                <w:u w:val="single"/>
              </w:rPr>
              <w:t>Stop, this item may not be sold</w:t>
            </w:r>
            <w:r w:rsidRPr="00435DD2">
              <w:rPr>
                <w:rFonts w:ascii="Georgia Pro Cond Semibold" w:hAnsi="Georgia Pro Cond Semibold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0E72E7" w:rsidRPr="00D65262" w14:paraId="09FC3368" w14:textId="77777777" w:rsidTr="00435DD2">
        <w:trPr>
          <w:gridAfter w:val="2"/>
          <w:wAfter w:w="27" w:type="dxa"/>
          <w:trHeight w:val="134"/>
        </w:trPr>
        <w:tc>
          <w:tcPr>
            <w:tcW w:w="10683" w:type="dxa"/>
            <w:gridSpan w:val="19"/>
            <w:shd w:val="clear" w:color="auto" w:fill="auto"/>
            <w:vAlign w:val="center"/>
          </w:tcPr>
          <w:p w14:paraId="24EF4379" w14:textId="77777777" w:rsidR="00A42049" w:rsidRPr="00D65262" w:rsidRDefault="00A42049" w:rsidP="00435DD2">
            <w:pPr>
              <w:spacing w:before="40" w:after="40" w:line="264" w:lineRule="auto"/>
              <w:ind w:left="162"/>
              <w:rPr>
                <w:b/>
                <w:color w:val="4F6228" w:themeColor="accent3" w:themeShade="80"/>
              </w:rPr>
            </w:pPr>
            <w:r w:rsidRPr="00D65262">
              <w:rPr>
                <w:color w:val="404040" w:themeColor="text1" w:themeTint="BF"/>
              </w:rPr>
              <w:t xml:space="preserve">If the percentage of total </w:t>
            </w:r>
            <w:r w:rsidR="000E72E7" w:rsidRPr="00D65262">
              <w:rPr>
                <w:color w:val="404040" w:themeColor="text1" w:themeTint="BF"/>
              </w:rPr>
              <w:t xml:space="preserve">sugar </w:t>
            </w:r>
            <w:r w:rsidRPr="00D65262">
              <w:rPr>
                <w:color w:val="404040" w:themeColor="text1" w:themeTint="BF"/>
              </w:rPr>
              <w:t xml:space="preserve">is less than or equal to </w:t>
            </w:r>
            <w:r w:rsidR="000E72E7" w:rsidRPr="00D65262">
              <w:rPr>
                <w:color w:val="404040" w:themeColor="text1" w:themeTint="BF"/>
              </w:rPr>
              <w:t>35</w:t>
            </w:r>
            <w:r w:rsidRPr="00D65262">
              <w:rPr>
                <w:color w:val="404040" w:themeColor="text1" w:themeTint="BF"/>
              </w:rPr>
              <w:t xml:space="preserve">% — </w:t>
            </w:r>
            <w:r w:rsidR="000E72E7" w:rsidRPr="00435DD2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  <w:u w:val="single"/>
              </w:rPr>
              <w:t>This item may be sold</w:t>
            </w:r>
            <w:r w:rsidRPr="00435DD2">
              <w:rPr>
                <w:rFonts w:ascii="Georgia Pro Cond Semibold" w:hAnsi="Georgia Pro Cond Semibold"/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</w:tr>
    </w:tbl>
    <w:p w14:paraId="2B4CC3F8" w14:textId="77777777" w:rsidR="007A0AD6" w:rsidRDefault="007A0AD6" w:rsidP="00E379E4">
      <w:pPr>
        <w:rPr>
          <w:b/>
          <w:sz w:val="2"/>
          <w:szCs w:val="2"/>
        </w:rPr>
      </w:pPr>
    </w:p>
    <w:p w14:paraId="3B06DADC" w14:textId="77777777" w:rsidR="006421B8" w:rsidRPr="007E5B4A" w:rsidRDefault="006421B8" w:rsidP="00E379E4">
      <w:pPr>
        <w:rPr>
          <w:i/>
          <w:sz w:val="14"/>
          <w:szCs w:val="14"/>
        </w:rPr>
      </w:pPr>
    </w:p>
    <w:p w14:paraId="59385525" w14:textId="77777777" w:rsidR="007E5B4A" w:rsidRPr="007E5B4A" w:rsidRDefault="007E5B4A" w:rsidP="007E5B4A">
      <w:pPr>
        <w:pBdr>
          <w:top w:val="single" w:sz="4" w:space="1" w:color="auto"/>
        </w:pBdr>
        <w:ind w:left="-360"/>
        <w:rPr>
          <w:i/>
          <w:sz w:val="6"/>
          <w:szCs w:val="6"/>
        </w:rPr>
      </w:pPr>
    </w:p>
    <w:p w14:paraId="1106F4A1" w14:textId="5E17FC56" w:rsidR="0099356E" w:rsidRPr="006421B8" w:rsidRDefault="006E5ED0" w:rsidP="007E5B4A">
      <w:pPr>
        <w:pBdr>
          <w:top w:val="single" w:sz="4" w:space="1" w:color="auto"/>
        </w:pBdr>
        <w:spacing w:before="30"/>
        <w:ind w:left="-360"/>
        <w:rPr>
          <w:i/>
          <w:sz w:val="18"/>
          <w:szCs w:val="18"/>
        </w:rPr>
      </w:pPr>
      <w:r w:rsidRPr="006421B8">
        <w:rPr>
          <w:i/>
          <w:sz w:val="18"/>
          <w:szCs w:val="18"/>
        </w:rPr>
        <w:t>The Texas Department of Agriculture</w:t>
      </w:r>
      <w:r w:rsidR="007A489C" w:rsidRPr="006421B8">
        <w:rPr>
          <w:i/>
          <w:sz w:val="18"/>
          <w:szCs w:val="18"/>
        </w:rPr>
        <w:t xml:space="preserve"> </w:t>
      </w:r>
      <w:r w:rsidR="00D65262" w:rsidRPr="006421B8">
        <w:rPr>
          <w:i/>
          <w:sz w:val="18"/>
          <w:szCs w:val="18"/>
        </w:rPr>
        <w:t>created this form by adapting</w:t>
      </w:r>
      <w:r w:rsidRPr="006421B8">
        <w:rPr>
          <w:i/>
          <w:sz w:val="18"/>
          <w:szCs w:val="18"/>
        </w:rPr>
        <w:t xml:space="preserve"> </w:t>
      </w:r>
      <w:r w:rsidR="000201F1" w:rsidRPr="006421B8">
        <w:rPr>
          <w:i/>
          <w:sz w:val="18"/>
          <w:szCs w:val="18"/>
        </w:rPr>
        <w:t>the original</w:t>
      </w:r>
      <w:r w:rsidR="007A489C" w:rsidRPr="006421B8">
        <w:rPr>
          <w:i/>
          <w:sz w:val="18"/>
          <w:szCs w:val="18"/>
        </w:rPr>
        <w:t xml:space="preserve"> </w:t>
      </w:r>
      <w:r w:rsidRPr="006421B8">
        <w:rPr>
          <w:i/>
          <w:sz w:val="18"/>
          <w:szCs w:val="18"/>
        </w:rPr>
        <w:t>form</w:t>
      </w:r>
      <w:r w:rsidR="007A489C" w:rsidRPr="006421B8">
        <w:rPr>
          <w:i/>
          <w:sz w:val="18"/>
          <w:szCs w:val="18"/>
        </w:rPr>
        <w:t xml:space="preserve"> </w:t>
      </w:r>
      <w:r w:rsidRPr="006421B8">
        <w:rPr>
          <w:i/>
          <w:sz w:val="18"/>
          <w:szCs w:val="18"/>
        </w:rPr>
        <w:t xml:space="preserve">with permission </w:t>
      </w:r>
      <w:r w:rsidR="007A489C" w:rsidRPr="006421B8">
        <w:rPr>
          <w:i/>
          <w:sz w:val="18"/>
          <w:szCs w:val="18"/>
        </w:rPr>
        <w:t>from the</w:t>
      </w:r>
      <w:r w:rsidRPr="006421B8">
        <w:rPr>
          <w:i/>
          <w:sz w:val="18"/>
          <w:szCs w:val="18"/>
        </w:rPr>
        <w:t xml:space="preserve"> Illinois State Board of Education. </w:t>
      </w:r>
      <w:r w:rsidR="0099356E" w:rsidRPr="006421B8">
        <w:rPr>
          <w:sz w:val="18"/>
          <w:szCs w:val="18"/>
        </w:rPr>
        <w:br w:type="page"/>
      </w:r>
    </w:p>
    <w:p w14:paraId="52E37BA2" w14:textId="77777777" w:rsidR="00735C8D" w:rsidRPr="00BD3E3E" w:rsidRDefault="00735C8D" w:rsidP="00E379E4">
      <w:pPr>
        <w:jc w:val="center"/>
        <w:rPr>
          <w:rFonts w:ascii="Georgia Pro Cond Semibold" w:hAnsi="Georgia Pro Cond Semibold"/>
          <w:b/>
          <w:sz w:val="24"/>
          <w:szCs w:val="24"/>
        </w:rPr>
      </w:pPr>
      <w:r w:rsidRPr="00BD3E3E">
        <w:rPr>
          <w:rFonts w:ascii="Georgia Pro Cond Semibold" w:hAnsi="Georgia Pro Cond Semibold"/>
          <w:b/>
          <w:sz w:val="24"/>
          <w:szCs w:val="24"/>
        </w:rPr>
        <w:lastRenderedPageBreak/>
        <w:t>Directions:</w:t>
      </w:r>
      <w:r w:rsidR="00F91B53" w:rsidRPr="00BD3E3E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 </w:t>
      </w:r>
      <w:r w:rsidR="00F91B53" w:rsidRPr="00BD3E3E">
        <w:rPr>
          <w:rFonts w:ascii="Georgia Pro Cond Semibold" w:hAnsi="Georgia Pro Cond Semibold"/>
          <w:b/>
          <w:sz w:val="24"/>
          <w:szCs w:val="24"/>
        </w:rPr>
        <w:t>Competitive Food (Smart Snacks) Worksheet</w:t>
      </w:r>
    </w:p>
    <w:p w14:paraId="7C0AEA10" w14:textId="77777777" w:rsidR="00735C8D" w:rsidRPr="00735C8D" w:rsidRDefault="00735C8D" w:rsidP="00E379E4">
      <w:pPr>
        <w:pStyle w:val="Default"/>
        <w:shd w:val="clear" w:color="auto" w:fill="FFFFFF" w:themeFill="background1"/>
        <w:ind w:left="-360"/>
        <w:rPr>
          <w:rFonts w:cs="Arial"/>
        </w:rPr>
      </w:pPr>
    </w:p>
    <w:tbl>
      <w:tblPr>
        <w:tblpPr w:leftFromText="180" w:rightFromText="180" w:vertAnchor="text" w:horzAnchor="margin" w:tblpXSpec="right" w:tblpY="25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3"/>
        <w:gridCol w:w="2727"/>
      </w:tblGrid>
      <w:tr w:rsidR="00F67C11" w:rsidRPr="00735C8D" w14:paraId="4087E583" w14:textId="77777777" w:rsidTr="00BD3E3E">
        <w:tc>
          <w:tcPr>
            <w:tcW w:w="4050" w:type="dxa"/>
            <w:gridSpan w:val="2"/>
            <w:shd w:val="clear" w:color="auto" w:fill="F2F2F2" w:themeFill="background1" w:themeFillShade="F2"/>
            <w:vAlign w:val="center"/>
          </w:tcPr>
          <w:p w14:paraId="49C25D73" w14:textId="77777777" w:rsidR="00F67C11" w:rsidRPr="00BD3E3E" w:rsidRDefault="00F67C11" w:rsidP="00BD3E3E">
            <w:pPr>
              <w:pStyle w:val="Default"/>
              <w:spacing w:before="40" w:after="40"/>
              <w:jc w:val="center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BD3E3E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F67C11" w:rsidRPr="00735C8D" w14:paraId="5266D757" w14:textId="77777777" w:rsidTr="00BD3E3E"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387C992C" w14:textId="77777777" w:rsidR="00F67C11" w:rsidRPr="00BD3E3E" w:rsidRDefault="00F67C11" w:rsidP="00BD3E3E">
            <w:pPr>
              <w:pStyle w:val="Default"/>
              <w:spacing w:before="40" w:after="40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BD3E3E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1F0D0ADF" w14:textId="77777777" w:rsidR="00F67C11" w:rsidRPr="00BD3E3E" w:rsidRDefault="00F67C11" w:rsidP="00BD3E3E">
            <w:pPr>
              <w:pStyle w:val="Default"/>
              <w:spacing w:before="40" w:after="40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BD3E3E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As needed. </w:t>
            </w:r>
          </w:p>
        </w:tc>
      </w:tr>
      <w:tr w:rsidR="00F67C11" w:rsidRPr="00735C8D" w14:paraId="298333E3" w14:textId="77777777" w:rsidTr="00BD3E3E">
        <w:trPr>
          <w:trHeight w:val="369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E6005A3" w14:textId="77777777" w:rsidR="00F67C11" w:rsidRPr="00BD3E3E" w:rsidRDefault="00F67C11" w:rsidP="00BD3E3E">
            <w:pPr>
              <w:pStyle w:val="Default"/>
              <w:spacing w:before="40" w:after="40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BD3E3E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54C520AB" w14:textId="77777777" w:rsidR="00F67C11" w:rsidRPr="00BD3E3E" w:rsidRDefault="00F67C11" w:rsidP="00BD3E3E">
            <w:pPr>
              <w:pStyle w:val="Default"/>
              <w:spacing w:before="40" w:after="40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BD3E3E">
              <w:rPr>
                <w:rFonts w:ascii="Georgia Pro Light" w:hAnsi="Georgia Pro Light" w:cs="Arial"/>
                <w:bCs/>
                <w:sz w:val="18"/>
                <w:szCs w:val="18"/>
              </w:rPr>
              <w:t>Not required, use of form and records retention method is at the discretion of CE.</w:t>
            </w:r>
          </w:p>
        </w:tc>
      </w:tr>
      <w:tr w:rsidR="00F67C11" w:rsidRPr="00735C8D" w14:paraId="02F1905C" w14:textId="77777777" w:rsidTr="00BD3E3E">
        <w:trPr>
          <w:trHeight w:val="2268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296A574B" w14:textId="77777777" w:rsidR="00F67C11" w:rsidRPr="00BD3E3E" w:rsidRDefault="00F67C11" w:rsidP="00BD3E3E">
            <w:pPr>
              <w:pStyle w:val="Default"/>
              <w:spacing w:before="40" w:after="40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BD3E3E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6FA3AB30" w14:textId="77777777" w:rsidR="00F67C11" w:rsidRPr="00BD3E3E" w:rsidRDefault="00F67C11" w:rsidP="00BD3E3E">
            <w:pPr>
              <w:spacing w:before="40" w:after="40"/>
              <w:rPr>
                <w:rFonts w:ascii="Georgia Pro Light" w:hAnsi="Georgia Pro Light"/>
                <w:sz w:val="18"/>
                <w:szCs w:val="18"/>
              </w:rPr>
            </w:pPr>
            <w:r w:rsidRPr="00BD3E3E">
              <w:rPr>
                <w:rFonts w:ascii="Georgia Pro Light" w:hAnsi="Georgia Pro Light"/>
                <w:sz w:val="18"/>
                <w:szCs w:val="18"/>
              </w:rPr>
              <w:t>Public and charter schools are required to keep documentation related to SNPs for five years.</w:t>
            </w:r>
          </w:p>
          <w:p w14:paraId="74EB538F" w14:textId="77777777" w:rsidR="00F67C11" w:rsidRPr="00BD3E3E" w:rsidRDefault="00F67C11" w:rsidP="00BD3E3E">
            <w:pPr>
              <w:spacing w:before="40" w:after="40"/>
              <w:rPr>
                <w:rFonts w:ascii="Georgia Pro Light" w:hAnsi="Georgia Pro Light"/>
                <w:sz w:val="18"/>
                <w:szCs w:val="18"/>
              </w:rPr>
            </w:pPr>
            <w:r w:rsidRPr="00BD3E3E">
              <w:rPr>
                <w:rFonts w:ascii="Georgia Pro Light" w:hAnsi="Georgia Pro Light"/>
                <w:sz w:val="18"/>
                <w:szCs w:val="18"/>
              </w:rPr>
              <w:t xml:space="preserve">Private schools, other nonprofit organizations, and residential </w:t>
            </w:r>
            <w:proofErr w:type="gramStart"/>
            <w:r w:rsidRPr="00BD3E3E">
              <w:rPr>
                <w:rFonts w:ascii="Georgia Pro Light" w:hAnsi="Georgia Pro Light"/>
                <w:sz w:val="18"/>
                <w:szCs w:val="18"/>
              </w:rPr>
              <w:t>child care</w:t>
            </w:r>
            <w:proofErr w:type="gramEnd"/>
            <w:r w:rsidRPr="00BD3E3E">
              <w:rPr>
                <w:rFonts w:ascii="Georgia Pro Light" w:hAnsi="Georgia Pro Light"/>
                <w:sz w:val="18"/>
                <w:szCs w:val="18"/>
              </w:rPr>
              <w:t xml:space="preserve"> institutions (RCCIs) are required to keep documentation for three years.</w:t>
            </w:r>
          </w:p>
        </w:tc>
      </w:tr>
    </w:tbl>
    <w:p w14:paraId="083BD332" w14:textId="77777777" w:rsidR="00735C8D" w:rsidRPr="00BD3E3E" w:rsidRDefault="00735C8D" w:rsidP="00BD3E3E">
      <w:pPr>
        <w:pStyle w:val="Default"/>
        <w:shd w:val="clear" w:color="auto" w:fill="FFFFFF" w:themeFill="background1"/>
        <w:ind w:right="324"/>
        <w:rPr>
          <w:rFonts w:ascii="Georgia Pro Cond Semibold" w:hAnsi="Georgia Pro Cond Semibold" w:cs="Arial"/>
          <w:b/>
        </w:rPr>
      </w:pPr>
      <w:r w:rsidRPr="00BD3E3E">
        <w:rPr>
          <w:rFonts w:ascii="Georgia Pro Cond Semibold" w:hAnsi="Georgia Pro Cond Semibold" w:cs="Arial"/>
          <w:b/>
        </w:rPr>
        <w:t>Purpose</w:t>
      </w:r>
    </w:p>
    <w:p w14:paraId="7A21DA5D" w14:textId="77777777" w:rsidR="00596110" w:rsidRDefault="00596110" w:rsidP="00BD3E3E">
      <w:pPr>
        <w:ind w:right="1134"/>
      </w:pPr>
      <w:r w:rsidRPr="00596110">
        <w:t xml:space="preserve">This worksheet may be used to </w:t>
      </w:r>
      <w:r w:rsidR="002F2F6E">
        <w:t>determine if a particular food</w:t>
      </w:r>
      <w:r w:rsidRPr="00596110">
        <w:t xml:space="preserve"> item meets the </w:t>
      </w:r>
      <w:r w:rsidR="00592DA0" w:rsidRPr="00596110">
        <w:t xml:space="preserve">Competitive Food </w:t>
      </w:r>
      <w:r w:rsidR="00592DA0">
        <w:t xml:space="preserve">Nutrition </w:t>
      </w:r>
      <w:r w:rsidR="00592DA0" w:rsidRPr="00596110">
        <w:t>Standards</w:t>
      </w:r>
      <w:r w:rsidRPr="00596110">
        <w:t xml:space="preserve"> for foods sold on the school campus during the school day.</w:t>
      </w:r>
      <w:r w:rsidR="00594BC0">
        <w:t xml:space="preserve"> Competitive foods are also called smart snacks.</w:t>
      </w:r>
      <w:r w:rsidRPr="00596110">
        <w:t xml:space="preserve"> </w:t>
      </w:r>
    </w:p>
    <w:p w14:paraId="7FC31144" w14:textId="77777777" w:rsidR="00596110" w:rsidRDefault="00596110" w:rsidP="00BD3E3E">
      <w:pPr>
        <w:ind w:right="1134"/>
      </w:pPr>
    </w:p>
    <w:p w14:paraId="797A598E" w14:textId="77777777" w:rsidR="00596110" w:rsidRDefault="00596110" w:rsidP="00BD3E3E">
      <w:pPr>
        <w:ind w:right="1134"/>
        <w:rPr>
          <w:rFonts w:eastAsia="Perpetua" w:cstheme="minorHAnsi"/>
        </w:rPr>
      </w:pPr>
      <w:r>
        <w:t>A</w:t>
      </w:r>
      <w:r w:rsidRPr="00596110">
        <w:t xml:space="preserve">s a standalone document, </w:t>
      </w:r>
      <w:r>
        <w:t>this worksheet</w:t>
      </w:r>
      <w:r w:rsidRPr="00596110">
        <w:t xml:space="preserve"> is not acceptable documentation</w:t>
      </w:r>
      <w:r>
        <w:t xml:space="preserve"> </w:t>
      </w:r>
      <w:r w:rsidR="00970438">
        <w:t>to demonstrate</w:t>
      </w:r>
      <w:r>
        <w:t xml:space="preserve"> compliance with</w:t>
      </w:r>
      <w:r w:rsidR="00F91B53">
        <w:t xml:space="preserve"> the Competitive Food Nutrition Standards</w:t>
      </w:r>
      <w:r>
        <w:t xml:space="preserve">. However, </w:t>
      </w:r>
      <w:r w:rsidR="005E242A">
        <w:t xml:space="preserve">when a CE retains appropriate labeling and relevant menu documentation with this </w:t>
      </w:r>
      <w:r w:rsidR="00970438">
        <w:t>worksheet</w:t>
      </w:r>
      <w:r w:rsidR="005E242A">
        <w:t xml:space="preserve">, this worksheet helps to </w:t>
      </w:r>
      <w:r>
        <w:t>demonstrate compliance for an administrative review.</w:t>
      </w:r>
    </w:p>
    <w:p w14:paraId="65CAA687" w14:textId="77777777" w:rsidR="00596110" w:rsidRDefault="00596110" w:rsidP="00BD3E3E">
      <w:pPr>
        <w:ind w:right="1134"/>
        <w:rPr>
          <w:rFonts w:eastAsia="Perpetua" w:cstheme="minorHAnsi"/>
        </w:rPr>
      </w:pPr>
    </w:p>
    <w:p w14:paraId="2A637252" w14:textId="5336FB18" w:rsidR="00735C8D" w:rsidRDefault="00596110" w:rsidP="00BD3E3E">
      <w:pPr>
        <w:ind w:right="1134"/>
      </w:pPr>
      <w:r w:rsidRPr="0099356E">
        <w:t>For more information about the specific competitive food</w:t>
      </w:r>
      <w:r w:rsidR="005E242A">
        <w:t xml:space="preserve"> </w:t>
      </w:r>
      <w:r w:rsidR="00F91B53">
        <w:t>nutrition</w:t>
      </w:r>
      <w:r w:rsidR="005E242A">
        <w:t xml:space="preserve"> standards</w:t>
      </w:r>
      <w:r w:rsidRPr="0099356E">
        <w:t xml:space="preserve">, see the </w:t>
      </w:r>
      <w:r w:rsidRPr="0099356E">
        <w:rPr>
          <w:i/>
          <w:spacing w:val="-4"/>
        </w:rPr>
        <w:t>Administrator's Reference Manual</w:t>
      </w:r>
      <w:r w:rsidR="00BD3E3E">
        <w:rPr>
          <w:i/>
          <w:spacing w:val="-4"/>
        </w:rPr>
        <w:t xml:space="preserve"> (ARM)</w:t>
      </w:r>
      <w:r w:rsidRPr="0099356E">
        <w:rPr>
          <w:i/>
          <w:spacing w:val="-4"/>
        </w:rPr>
        <w:t>, Section 2</w:t>
      </w:r>
      <w:r w:rsidR="00BD3E3E">
        <w:rPr>
          <w:i/>
          <w:spacing w:val="-4"/>
        </w:rPr>
        <w:t>2</w:t>
      </w:r>
      <w:r w:rsidRPr="0099356E">
        <w:rPr>
          <w:i/>
          <w:spacing w:val="-4"/>
        </w:rPr>
        <w:t>, Competitive Food</w:t>
      </w:r>
      <w:r w:rsidR="00BD3E3E">
        <w:rPr>
          <w:i/>
          <w:spacing w:val="-4"/>
        </w:rPr>
        <w:t>s</w:t>
      </w:r>
      <w:r w:rsidRPr="0099356E">
        <w:t xml:space="preserve"> </w:t>
      </w:r>
      <w:r w:rsidR="0099356E" w:rsidRPr="0099356E">
        <w:t xml:space="preserve">and </w:t>
      </w:r>
      <w:r w:rsidR="0099356E" w:rsidRPr="0099356E">
        <w:rPr>
          <w:i/>
          <w:spacing w:val="-4"/>
        </w:rPr>
        <w:t>Section 2</w:t>
      </w:r>
      <w:r w:rsidR="00BD3E3E">
        <w:rPr>
          <w:i/>
          <w:spacing w:val="-4"/>
        </w:rPr>
        <w:t>3</w:t>
      </w:r>
      <w:r w:rsidR="0099356E" w:rsidRPr="0099356E">
        <w:rPr>
          <w:i/>
          <w:spacing w:val="-4"/>
        </w:rPr>
        <w:t xml:space="preserve">, </w:t>
      </w:r>
      <w:r w:rsidR="00BD3E3E">
        <w:rPr>
          <w:i/>
          <w:spacing w:val="-4"/>
        </w:rPr>
        <w:t>Food</w:t>
      </w:r>
      <w:r w:rsidR="0099356E" w:rsidRPr="0099356E">
        <w:rPr>
          <w:i/>
          <w:spacing w:val="-4"/>
        </w:rPr>
        <w:t xml:space="preserve"> Product Documentation</w:t>
      </w:r>
      <w:r w:rsidR="0099356E" w:rsidRPr="0099356E">
        <w:t xml:space="preserve"> </w:t>
      </w:r>
      <w:r w:rsidRPr="0099356E">
        <w:t>which inclu</w:t>
      </w:r>
      <w:r w:rsidRPr="00596110">
        <w:t>de</w:t>
      </w:r>
      <w:r w:rsidR="0099356E">
        <w:t xml:space="preserve"> guidance as well as</w:t>
      </w:r>
      <w:r w:rsidRPr="00596110">
        <w:t xml:space="preserve"> list</w:t>
      </w:r>
      <w:r w:rsidR="0099356E">
        <w:t>s</w:t>
      </w:r>
      <w:r w:rsidR="000201F1">
        <w:t xml:space="preserve"> of resources CEs may find helpful</w:t>
      </w:r>
      <w:r w:rsidRPr="00596110">
        <w:t xml:space="preserve">. The Texas Department of Agriculture (TDA) also has addition forms which may be helpful at </w:t>
      </w:r>
      <w:hyperlink r:id="rId7" w:history="1">
        <w:r w:rsidRPr="00596110">
          <w:rPr>
            <w:rStyle w:val="Hyperlink"/>
            <w:i/>
            <w:u w:val="none"/>
          </w:rPr>
          <w:t>www.squaremeals.org</w:t>
        </w:r>
      </w:hyperlink>
      <w:r w:rsidRPr="00596110">
        <w:t>.</w:t>
      </w:r>
    </w:p>
    <w:p w14:paraId="44256F22" w14:textId="77777777" w:rsidR="00970438" w:rsidRDefault="00970438" w:rsidP="00BD3E3E">
      <w:pPr>
        <w:ind w:right="504"/>
      </w:pPr>
    </w:p>
    <w:p w14:paraId="6B253FCB" w14:textId="77777777" w:rsidR="00663742" w:rsidRPr="00BD3E3E" w:rsidRDefault="00663742" w:rsidP="00BD3E3E">
      <w:pPr>
        <w:ind w:right="504"/>
        <w:rPr>
          <w:rFonts w:ascii="Georgia Pro Cond Semibold" w:hAnsi="Georgia Pro Cond Semibold"/>
          <w:b/>
        </w:rPr>
      </w:pPr>
      <w:r w:rsidRPr="00BD3E3E">
        <w:rPr>
          <w:rFonts w:ascii="Georgia Pro Cond Semibold" w:hAnsi="Georgia Pro Cond Semibold"/>
          <w:b/>
        </w:rPr>
        <w:t xml:space="preserve">How </w:t>
      </w:r>
      <w:r w:rsidR="000E2337" w:rsidRPr="00BD3E3E">
        <w:rPr>
          <w:rFonts w:ascii="Georgia Pro Cond Semibold" w:hAnsi="Georgia Pro Cond Semibold"/>
          <w:b/>
        </w:rPr>
        <w:t>to Use this Worksheet</w:t>
      </w:r>
    </w:p>
    <w:p w14:paraId="0F0D43CA" w14:textId="06445EAA" w:rsidR="00663742" w:rsidRDefault="00663742" w:rsidP="00BD3E3E">
      <w:pPr>
        <w:ind w:right="504"/>
      </w:pPr>
      <w:r>
        <w:t xml:space="preserve">If the answer to each question is yes, the item meets the </w:t>
      </w:r>
      <w:r w:rsidR="00592DA0">
        <w:t>Competitive Food Nutrition Standards</w:t>
      </w:r>
      <w:r>
        <w:t xml:space="preserve"> and can be served. If the answer to any one question is no, the item does not meet the competitive food </w:t>
      </w:r>
      <w:r w:rsidR="00F91B53">
        <w:t>nutrition</w:t>
      </w:r>
      <w:r>
        <w:t xml:space="preserve"> standards and cannot be served. </w:t>
      </w:r>
      <w:r w:rsidR="000201F1">
        <w:t xml:space="preserve">However, this form is not sufficient documentation as a standalone form. </w:t>
      </w:r>
    </w:p>
    <w:p w14:paraId="0BC24034" w14:textId="77777777" w:rsidR="00BD3E3E" w:rsidRDefault="00BD3E3E" w:rsidP="00BD3E3E">
      <w:pPr>
        <w:ind w:right="504"/>
      </w:pPr>
    </w:p>
    <w:p w14:paraId="0AEE455F" w14:textId="77777777" w:rsidR="00663742" w:rsidRDefault="00663742" w:rsidP="00BD3E3E">
      <w:pPr>
        <w:ind w:right="504"/>
      </w:pPr>
      <w:r>
        <w:t>If the item is appropriate to be serve</w:t>
      </w:r>
      <w:r w:rsidR="000E2337">
        <w:t>d as a competitive food,</w:t>
      </w:r>
      <w:r>
        <w:t xml:space="preserve"> be sure to retain all related documentation that demonstrates </w:t>
      </w:r>
      <w:r w:rsidR="000E2337">
        <w:t xml:space="preserve">compliance with the competitive food </w:t>
      </w:r>
      <w:r w:rsidR="00F91B53">
        <w:t>nutrition</w:t>
      </w:r>
      <w:r w:rsidR="000E2337">
        <w:t xml:space="preserve"> standards</w:t>
      </w:r>
      <w:r w:rsidR="000201F1">
        <w:t>, including</w:t>
      </w:r>
      <w:r w:rsidR="000F01FB">
        <w:t xml:space="preserve"> labeling information and related menus</w:t>
      </w:r>
      <w:r w:rsidR="000201F1">
        <w:t>.</w:t>
      </w:r>
    </w:p>
    <w:p w14:paraId="71E80EB2" w14:textId="77777777" w:rsidR="00735C8D" w:rsidRPr="00735C8D" w:rsidRDefault="00735C8D" w:rsidP="00BD3E3E">
      <w:pPr>
        <w:ind w:right="504"/>
      </w:pPr>
    </w:p>
    <w:p w14:paraId="6E88C3EA" w14:textId="77777777" w:rsidR="00594BC0" w:rsidRDefault="000E2337" w:rsidP="00BD3E3E">
      <w:pPr>
        <w:ind w:right="504"/>
      </w:pPr>
      <w:r>
        <w:t xml:space="preserve">This worksheet may be used for </w:t>
      </w:r>
      <w:r w:rsidR="00594BC0">
        <w:t xml:space="preserve">entrée items, side dishes, and </w:t>
      </w:r>
      <w:r>
        <w:t xml:space="preserve">snacks. </w:t>
      </w:r>
    </w:p>
    <w:p w14:paraId="0FD0CE97" w14:textId="77777777" w:rsidR="00D826DC" w:rsidRDefault="00D826DC" w:rsidP="00BD3E3E">
      <w:pPr>
        <w:ind w:right="1134"/>
      </w:pPr>
    </w:p>
    <w:p w14:paraId="58921D98" w14:textId="77777777" w:rsidR="0099356E" w:rsidRPr="00BD3E3E" w:rsidRDefault="0099356E" w:rsidP="00BD3E3E">
      <w:pPr>
        <w:pStyle w:val="Default"/>
        <w:shd w:val="clear" w:color="auto" w:fill="FFFFFF" w:themeFill="background1"/>
        <w:ind w:right="324"/>
        <w:rPr>
          <w:rFonts w:ascii="Georgia Pro Cond Semibold" w:hAnsi="Georgia Pro Cond Semibold" w:cs="Arial"/>
          <w:b/>
        </w:rPr>
      </w:pPr>
      <w:r w:rsidRPr="00BD3E3E">
        <w:rPr>
          <w:rFonts w:ascii="Georgia Pro Cond Semibold" w:hAnsi="Georgia Pro Cond Semibold" w:cs="Arial"/>
          <w:b/>
        </w:rPr>
        <w:t xml:space="preserve">Directions: </w:t>
      </w:r>
    </w:p>
    <w:p w14:paraId="78862688" w14:textId="77777777" w:rsidR="0099356E" w:rsidRPr="00BD3E3E" w:rsidRDefault="0099356E" w:rsidP="00BD3E3E">
      <w:pPr>
        <w:pStyle w:val="Default"/>
        <w:shd w:val="clear" w:color="auto" w:fill="FFFFFF" w:themeFill="background1"/>
        <w:spacing w:before="120"/>
        <w:ind w:left="90" w:right="1134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General Information</w:t>
      </w:r>
    </w:p>
    <w:p w14:paraId="4D813933" w14:textId="77777777" w:rsidR="003C0D2A" w:rsidRDefault="0099356E" w:rsidP="00BD3E3E">
      <w:pPr>
        <w:pStyle w:val="Default"/>
        <w:shd w:val="clear" w:color="auto" w:fill="FFFFFF" w:themeFill="background1"/>
        <w:spacing w:before="120"/>
        <w:ind w:left="720" w:right="1134" w:hanging="360"/>
        <w:rPr>
          <w:rFonts w:cs="Arial"/>
        </w:rPr>
      </w:pPr>
      <w:r w:rsidRPr="00BD3E3E">
        <w:rPr>
          <w:rFonts w:ascii="Georgia Pro Cond Semibold" w:hAnsi="Georgia Pro Cond Semibold" w:cs="Arial"/>
          <w:b/>
        </w:rPr>
        <w:t xml:space="preserve">Contracting Entity (CE) Name: </w:t>
      </w:r>
      <w:r>
        <w:rPr>
          <w:rFonts w:cs="Arial"/>
        </w:rPr>
        <w:t>Record the name of the CE in the designated space.</w:t>
      </w:r>
    </w:p>
    <w:p w14:paraId="717C34DD" w14:textId="77777777" w:rsidR="003C0D2A" w:rsidRPr="003C0D2A" w:rsidRDefault="003C0D2A" w:rsidP="00BD3E3E">
      <w:pPr>
        <w:pStyle w:val="Default"/>
        <w:shd w:val="clear" w:color="auto" w:fill="FFFFFF" w:themeFill="background1"/>
        <w:spacing w:before="180"/>
        <w:ind w:left="720" w:right="1134" w:hanging="360"/>
        <w:rPr>
          <w:rFonts w:cs="Arial"/>
        </w:rPr>
      </w:pPr>
      <w:r w:rsidRPr="00BD3E3E">
        <w:rPr>
          <w:rFonts w:ascii="Georgia Pro Cond Semibold" w:hAnsi="Georgia Pro Cond Semibold" w:cs="Arial"/>
          <w:b/>
        </w:rPr>
        <w:t>Site Name:</w:t>
      </w:r>
      <w:r w:rsidRPr="003C0D2A">
        <w:rPr>
          <w:rFonts w:cs="Arial"/>
        </w:rPr>
        <w:t xml:space="preserve"> Record the name of the site or sites in the designated space.</w:t>
      </w:r>
    </w:p>
    <w:p w14:paraId="4504EC3C" w14:textId="77777777" w:rsidR="003C0D2A" w:rsidRPr="003C0D2A" w:rsidRDefault="003C0D2A" w:rsidP="00BD3E3E">
      <w:pPr>
        <w:pStyle w:val="Default"/>
        <w:shd w:val="clear" w:color="auto" w:fill="FFFFFF" w:themeFill="background1"/>
        <w:spacing w:before="180"/>
        <w:ind w:left="720" w:right="1134" w:hanging="360"/>
        <w:rPr>
          <w:rFonts w:cs="Arial"/>
        </w:rPr>
      </w:pPr>
      <w:r w:rsidRPr="00BD3E3E">
        <w:rPr>
          <w:rFonts w:ascii="Georgia Pro Cond Semibold" w:hAnsi="Georgia Pro Cond Semibold" w:cs="Arial"/>
          <w:b/>
        </w:rPr>
        <w:t>Date:</w:t>
      </w:r>
      <w:r w:rsidRPr="003C0D2A">
        <w:rPr>
          <w:rFonts w:cs="Arial"/>
        </w:rPr>
        <w:t xml:space="preserve"> Record the date the worksheet was completed in the designated space.</w:t>
      </w:r>
    </w:p>
    <w:p w14:paraId="0B42B79B" w14:textId="15E32135" w:rsidR="000201F1" w:rsidRPr="00BD3E3E" w:rsidRDefault="003C0D2A" w:rsidP="00BD3E3E">
      <w:pPr>
        <w:pStyle w:val="Default"/>
        <w:shd w:val="clear" w:color="auto" w:fill="FFFFFF" w:themeFill="background1"/>
        <w:spacing w:before="180"/>
        <w:ind w:left="720" w:right="1134" w:hanging="360"/>
        <w:rPr>
          <w:rFonts w:cs="Arial"/>
        </w:rPr>
      </w:pPr>
      <w:r w:rsidRPr="00BD3E3E">
        <w:rPr>
          <w:rFonts w:ascii="Georgia Pro Cond Semibold" w:hAnsi="Georgia Pro Cond Semibold" w:cs="Arial"/>
          <w:b/>
        </w:rPr>
        <w:t>Product Name:</w:t>
      </w:r>
      <w:r>
        <w:rPr>
          <w:rFonts w:cs="Arial"/>
          <w:b/>
        </w:rPr>
        <w:t xml:space="preserve"> </w:t>
      </w:r>
      <w:r w:rsidRPr="003C0D2A">
        <w:rPr>
          <w:rFonts w:cs="Arial"/>
        </w:rPr>
        <w:t>Record the product name in the designated space.</w:t>
      </w:r>
      <w:r w:rsidR="0099356E" w:rsidRPr="003C0D2A">
        <w:rPr>
          <w:rFonts w:cs="Arial"/>
        </w:rPr>
        <w:t xml:space="preserve"> </w:t>
      </w:r>
    </w:p>
    <w:p w14:paraId="0BFF14DD" w14:textId="77777777" w:rsidR="00BD3E3E" w:rsidRPr="00BD3E3E" w:rsidRDefault="00BD3E3E" w:rsidP="00BD3E3E"/>
    <w:p w14:paraId="198A6591" w14:textId="6B35DA28" w:rsidR="003C0D2A" w:rsidRPr="00BD3E3E" w:rsidRDefault="003C0D2A" w:rsidP="00BD3E3E">
      <w:pPr>
        <w:pStyle w:val="Default"/>
        <w:shd w:val="clear" w:color="auto" w:fill="FFFFFF" w:themeFill="background1"/>
        <w:ind w:left="90" w:right="414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Step 1: General Standards</w:t>
      </w:r>
      <w:r w:rsidR="00F67C11"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 xml:space="preserve"> for Food Items</w:t>
      </w:r>
    </w:p>
    <w:p w14:paraId="6D671E40" w14:textId="77777777" w:rsidR="00970438" w:rsidRPr="00663742" w:rsidRDefault="00970438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  <w:i/>
          <w:color w:val="404040" w:themeColor="text1" w:themeTint="BF"/>
        </w:rPr>
      </w:pPr>
      <w:r>
        <w:rPr>
          <w:rFonts w:cs="Arial"/>
        </w:rPr>
        <w:t>Answer</w:t>
      </w:r>
      <w:r w:rsidR="003C0D2A">
        <w:rPr>
          <w:rFonts w:cs="Arial"/>
        </w:rPr>
        <w:t xml:space="preserve"> the question: </w:t>
      </w:r>
      <w:r w:rsidR="003C0D2A" w:rsidRPr="00663742">
        <w:rPr>
          <w:rFonts w:cs="Arial"/>
          <w:i/>
          <w:color w:val="404040" w:themeColor="text1" w:themeTint="BF"/>
        </w:rPr>
        <w:t xml:space="preserve">Does this item meet one of the criteria below? </w:t>
      </w:r>
    </w:p>
    <w:p w14:paraId="28006E65" w14:textId="77777777" w:rsidR="00FE2D79" w:rsidRDefault="00FE2D79" w:rsidP="00BD3E3E">
      <w:pPr>
        <w:pStyle w:val="Default"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>Record the answer in the space provided.</w:t>
      </w:r>
    </w:p>
    <w:p w14:paraId="3397D6F5" w14:textId="77777777" w:rsidR="003C0D2A" w:rsidRDefault="003C0D2A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will not meet the competitive food </w:t>
      </w:r>
      <w:r w:rsidR="00F91B53">
        <w:rPr>
          <w:rFonts w:cs="Arial"/>
        </w:rPr>
        <w:t>nutrition</w:t>
      </w:r>
      <w:r w:rsidR="000F01FB">
        <w:rPr>
          <w:rFonts w:cs="Arial"/>
        </w:rPr>
        <w:t xml:space="preserve"> standards. T</w:t>
      </w:r>
      <w:r w:rsidR="00970438">
        <w:rPr>
          <w:rFonts w:cs="Arial"/>
        </w:rPr>
        <w:t xml:space="preserve">here is no need to complete the remaining sections of the worksheet. </w:t>
      </w:r>
    </w:p>
    <w:p w14:paraId="631E4CAB" w14:textId="77777777" w:rsidR="00970438" w:rsidRPr="00970438" w:rsidRDefault="00970438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may meet the competitive food </w:t>
      </w:r>
      <w:r w:rsidR="00F91B53">
        <w:rPr>
          <w:rFonts w:cs="Arial"/>
        </w:rPr>
        <w:t>nutrition</w:t>
      </w:r>
      <w:r w:rsidR="000F01FB">
        <w:rPr>
          <w:rFonts w:cs="Arial"/>
        </w:rPr>
        <w:t xml:space="preserve"> standards. C</w:t>
      </w:r>
      <w:r>
        <w:rPr>
          <w:rFonts w:cs="Arial"/>
        </w:rPr>
        <w:t xml:space="preserve">ontinue on to Step 2 of the worksheet. </w:t>
      </w:r>
    </w:p>
    <w:p w14:paraId="1C7029E5" w14:textId="77777777" w:rsidR="009D1D73" w:rsidRDefault="009D1D73" w:rsidP="00BD3E3E">
      <w:pPr>
        <w:pStyle w:val="Default"/>
        <w:shd w:val="clear" w:color="auto" w:fill="FFFFFF" w:themeFill="background1"/>
        <w:ind w:left="-90" w:right="414"/>
        <w:rPr>
          <w:rFonts w:cs="Arial"/>
          <w:b/>
          <w:i/>
          <w:color w:val="595959" w:themeColor="text1" w:themeTint="A6"/>
        </w:rPr>
      </w:pPr>
    </w:p>
    <w:p w14:paraId="1603EDA4" w14:textId="77777777" w:rsidR="00970438" w:rsidRPr="00BD3E3E" w:rsidRDefault="00970438" w:rsidP="00BD3E3E">
      <w:pPr>
        <w:pStyle w:val="Default"/>
        <w:keepNext/>
        <w:shd w:val="clear" w:color="auto" w:fill="FFFFFF" w:themeFill="background1"/>
        <w:ind w:left="86" w:right="418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lastRenderedPageBreak/>
        <w:t>Step 2: Calories</w:t>
      </w:r>
    </w:p>
    <w:p w14:paraId="2FC06FF1" w14:textId="77777777" w:rsidR="00FE2D79" w:rsidRDefault="00FE2D79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 xml:space="preserve">Answer the question: </w:t>
      </w:r>
      <w:r w:rsidRPr="00663742">
        <w:rPr>
          <w:rFonts w:cs="Arial"/>
          <w:i/>
          <w:color w:val="404040" w:themeColor="text1" w:themeTint="BF"/>
        </w:rPr>
        <w:t xml:space="preserve">What are the total calories per serving </w:t>
      </w:r>
      <w:r w:rsidRPr="002F2F6E">
        <w:rPr>
          <w:rFonts w:cs="Arial"/>
          <w:i/>
          <w:color w:val="404040" w:themeColor="text1" w:themeTint="BF"/>
        </w:rPr>
        <w:t xml:space="preserve">including </w:t>
      </w:r>
      <w:r w:rsidR="002F2F6E" w:rsidRPr="002F2F6E">
        <w:rPr>
          <w:rFonts w:cs="Arial"/>
          <w:i/>
          <w:color w:val="404040" w:themeColor="text1" w:themeTint="BF"/>
        </w:rPr>
        <w:t>condiments</w:t>
      </w:r>
      <w:r w:rsidRPr="002F2F6E">
        <w:rPr>
          <w:rFonts w:cs="Arial"/>
          <w:i/>
          <w:color w:val="404040" w:themeColor="text1" w:themeTint="BF"/>
        </w:rPr>
        <w:t>?</w:t>
      </w:r>
      <w:r w:rsidRPr="00663742">
        <w:rPr>
          <w:rFonts w:cs="Arial"/>
          <w:color w:val="404040" w:themeColor="text1" w:themeTint="BF"/>
        </w:rPr>
        <w:t xml:space="preserve"> </w:t>
      </w:r>
    </w:p>
    <w:p w14:paraId="04932F58" w14:textId="77777777" w:rsidR="00FE2D79" w:rsidRDefault="00FE2D79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>Record the answer in the space provided.</w:t>
      </w:r>
    </w:p>
    <w:p w14:paraId="1D8BFEB0" w14:textId="77777777" w:rsidR="00EE5203" w:rsidRDefault="00EE5203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 xml:space="preserve">Determine if the total amount of calories per serving recorded in the space provided falls within the acceptable </w:t>
      </w:r>
      <w:proofErr w:type="gramStart"/>
      <w:r>
        <w:rPr>
          <w:rFonts w:cs="Arial"/>
        </w:rPr>
        <w:t>amount</w:t>
      </w:r>
      <w:proofErr w:type="gramEnd"/>
      <w:r>
        <w:rPr>
          <w:rFonts w:cs="Arial"/>
        </w:rPr>
        <w:t xml:space="preserve"> of calories—less than or equal to 350 calories for entrees or less than or equal to 200 calories for snack/side dishes. </w:t>
      </w:r>
    </w:p>
    <w:p w14:paraId="1EB676DD" w14:textId="77777777" w:rsidR="00FE2D79" w:rsidRDefault="00FE2D79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will not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There is no need to complete the remaining sections of the worksheet</w:t>
      </w:r>
      <w:r>
        <w:rPr>
          <w:rFonts w:cs="Arial"/>
        </w:rPr>
        <w:t>.</w:t>
      </w:r>
    </w:p>
    <w:p w14:paraId="58FAB65A" w14:textId="77777777" w:rsidR="00FE2D79" w:rsidRPr="00970438" w:rsidRDefault="00FE2D79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may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Continue on to Step 3 of the worksheet</w:t>
      </w:r>
      <w:r>
        <w:rPr>
          <w:rFonts w:cs="Arial"/>
        </w:rPr>
        <w:t>.</w:t>
      </w:r>
    </w:p>
    <w:p w14:paraId="25329222" w14:textId="77777777" w:rsidR="009D1D73" w:rsidRDefault="009D1D73" w:rsidP="00E379E4">
      <w:pPr>
        <w:pStyle w:val="Default"/>
        <w:shd w:val="clear" w:color="auto" w:fill="FFFFFF" w:themeFill="background1"/>
        <w:ind w:left="-90"/>
        <w:rPr>
          <w:rFonts w:cs="Arial"/>
          <w:b/>
          <w:i/>
          <w:color w:val="595959" w:themeColor="text1" w:themeTint="A6"/>
        </w:rPr>
      </w:pPr>
    </w:p>
    <w:p w14:paraId="201CEA5C" w14:textId="77777777" w:rsidR="00FE2D79" w:rsidRPr="00BD3E3E" w:rsidRDefault="00FE2D79" w:rsidP="00BD3E3E">
      <w:pPr>
        <w:pStyle w:val="Default"/>
        <w:shd w:val="clear" w:color="auto" w:fill="FFFFFF" w:themeFill="background1"/>
        <w:ind w:left="90" w:right="1134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 xml:space="preserve">Step 3: </w:t>
      </w:r>
      <w:r w:rsidR="00663742"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Sodium</w:t>
      </w:r>
    </w:p>
    <w:p w14:paraId="10579441" w14:textId="77777777" w:rsidR="00FE2D79" w:rsidRPr="002F2F6E" w:rsidRDefault="000201F1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234"/>
        <w:rPr>
          <w:rFonts w:cs="Arial"/>
        </w:rPr>
      </w:pPr>
      <w:r w:rsidRPr="002F2F6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C8ACD1" wp14:editId="44E136F7">
                <wp:simplePos x="0" y="0"/>
                <wp:positionH relativeFrom="column">
                  <wp:posOffset>3872230</wp:posOffset>
                </wp:positionH>
                <wp:positionV relativeFrom="paragraph">
                  <wp:posOffset>124460</wp:posOffset>
                </wp:positionV>
                <wp:extent cx="2546350" cy="2111375"/>
                <wp:effectExtent l="0" t="0" r="25400" b="22225"/>
                <wp:wrapTight wrapText="bothSides">
                  <wp:wrapPolygon edited="0">
                    <wp:start x="0" y="0"/>
                    <wp:lineTo x="0" y="21632"/>
                    <wp:lineTo x="21654" y="21632"/>
                    <wp:lineTo x="2165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11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1D22" w14:textId="0FE4963F" w:rsidR="002F2F6E" w:rsidRPr="00BD3E3E" w:rsidRDefault="00BD3E3E" w:rsidP="00BD3E3E">
                            <w:pPr>
                              <w:spacing w:before="40" w:after="40"/>
                              <w:jc w:val="center"/>
                              <w:rPr>
                                <w:rFonts w:ascii="Georgia Pro Cond Semibold" w:hAnsi="Georgia Pro Cond Semi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D3E3E">
                              <w:rPr>
                                <w:rFonts w:ascii="Georgia Pro Cond Semibold" w:hAnsi="Georgia Pro Cond Semi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Information on </w:t>
                            </w:r>
                            <w:r w:rsidR="002F2F6E" w:rsidRPr="00BD3E3E">
                              <w:rPr>
                                <w:rFonts w:ascii="Georgia Pro Cond Semibold" w:hAnsi="Georgia Pro Cond Semi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Condiments or Accompaniments</w:t>
                            </w:r>
                          </w:p>
                          <w:p w14:paraId="6EB635ED" w14:textId="77777777" w:rsidR="00BD3E3E" w:rsidRDefault="002F2F6E" w:rsidP="00BD3E3E">
                            <w:pPr>
                              <w:spacing w:before="120"/>
                              <w:ind w:left="187"/>
                              <w:rPr>
                                <w:rFonts w:ascii="Georgia Pro Light" w:hAnsi="Georgia Pro Light"/>
                              </w:rPr>
                            </w:pPr>
                            <w:r w:rsidRPr="00BD3E3E">
                              <w:rPr>
                                <w:rFonts w:ascii="Georgia Pro Light" w:hAnsi="Georgia Pro Light"/>
                              </w:rPr>
                              <w:t xml:space="preserve">A condiment or accompaniment includes any food item added such as ranch dressing, mustard, catsup, sweet and sour sauce, salsa, cheese, toppings, bacon bits, and other added items. </w:t>
                            </w:r>
                          </w:p>
                          <w:p w14:paraId="2FB27E90" w14:textId="61CC9904" w:rsidR="002F2F6E" w:rsidRPr="00BD3E3E" w:rsidRDefault="002F2F6E" w:rsidP="00BD3E3E">
                            <w:pPr>
                              <w:spacing w:before="120"/>
                              <w:ind w:left="187"/>
                              <w:rPr>
                                <w:rFonts w:ascii="Palatino Linotype" w:eastAsia="Calibri" w:hAnsi="Palatino Linotype"/>
                                <w:i/>
                                <w:spacing w:val="-4"/>
                              </w:rPr>
                            </w:pPr>
                            <w:r w:rsidRPr="00BD3E3E">
                              <w:rPr>
                                <w:rFonts w:ascii="Georgia Pro Light" w:hAnsi="Georgia Pro Light"/>
                              </w:rPr>
                              <w:t xml:space="preserve">See </w:t>
                            </w:r>
                            <w:r w:rsidRPr="008050E0">
                              <w:rPr>
                                <w:rStyle w:val="ATitleChar"/>
                              </w:rPr>
                              <w:t>Administrator's Reference Manual</w:t>
                            </w:r>
                            <w:r w:rsidR="00BD3E3E">
                              <w:rPr>
                                <w:rStyle w:val="ATitleChar"/>
                              </w:rPr>
                              <w:t xml:space="preserve"> (ARM)</w:t>
                            </w:r>
                            <w:r w:rsidRPr="008050E0">
                              <w:rPr>
                                <w:rStyle w:val="ATitleChar"/>
                              </w:rPr>
                              <w:t>, Section</w:t>
                            </w:r>
                            <w:r w:rsidR="00BD3E3E">
                              <w:rPr>
                                <w:rStyle w:val="ATitleChar"/>
                              </w:rPr>
                              <w:t xml:space="preserve"> </w:t>
                            </w:r>
                            <w:r w:rsidRPr="008050E0">
                              <w:rPr>
                                <w:rStyle w:val="ATitleChar"/>
                              </w:rPr>
                              <w:t>2</w:t>
                            </w:r>
                            <w:r w:rsidR="006A1EAD">
                              <w:rPr>
                                <w:rStyle w:val="ATitleChar"/>
                              </w:rPr>
                              <w:t>2</w:t>
                            </w:r>
                            <w:r w:rsidRPr="008050E0">
                              <w:rPr>
                                <w:rStyle w:val="ATitleChar"/>
                              </w:rPr>
                              <w:t>, Competitive Foods</w:t>
                            </w:r>
                            <w:r w:rsidRPr="008050E0">
                              <w:t xml:space="preserve"> </w:t>
                            </w:r>
                            <w:r w:rsidRPr="00BD3E3E">
                              <w:rPr>
                                <w:rFonts w:ascii="Georgia Pro Light" w:hAnsi="Georgia Pro Light"/>
                              </w:rPr>
                              <w:t>for additional information on condiments or accompaniments.</w:t>
                            </w:r>
                          </w:p>
                          <w:p w14:paraId="6DAE32A7" w14:textId="77777777" w:rsidR="002F2F6E" w:rsidRDefault="002F2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A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9pt;margin-top:9.8pt;width:200.5pt;height:16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" fillcolor="#f2f2f2 [3052]" strokecolor="#7f7f7f [1612]">
                <v:textbox>
                  <w:txbxContent>
                    <w:p w14:paraId="3CE81D22" w14:textId="0FE4963F" w:rsidR="002F2F6E" w:rsidRPr="00BD3E3E" w:rsidRDefault="00BD3E3E" w:rsidP="00BD3E3E">
                      <w:pPr>
                        <w:spacing w:before="40" w:after="40"/>
                        <w:jc w:val="center"/>
                        <w:rPr>
                          <w:rFonts w:ascii="Georgia Pro Cond Semibold" w:hAnsi="Georgia Pro Cond Semibold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D3E3E">
                        <w:rPr>
                          <w:rFonts w:ascii="Georgia Pro Cond Semibold" w:hAnsi="Georgia Pro Cond Semi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Information on </w:t>
                      </w:r>
                      <w:r w:rsidR="002F2F6E" w:rsidRPr="00BD3E3E">
                        <w:rPr>
                          <w:rFonts w:ascii="Georgia Pro Cond Semibold" w:hAnsi="Georgia Pro Cond Semi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Condiments or Accompaniments</w:t>
                      </w:r>
                    </w:p>
                    <w:p w14:paraId="6EB635ED" w14:textId="77777777" w:rsidR="00BD3E3E" w:rsidRDefault="002F2F6E" w:rsidP="00BD3E3E">
                      <w:pPr>
                        <w:spacing w:before="120"/>
                        <w:ind w:left="187"/>
                        <w:rPr>
                          <w:rFonts w:ascii="Georgia Pro Light" w:hAnsi="Georgia Pro Light"/>
                        </w:rPr>
                      </w:pPr>
                      <w:r w:rsidRPr="00BD3E3E">
                        <w:rPr>
                          <w:rFonts w:ascii="Georgia Pro Light" w:hAnsi="Georgia Pro Light"/>
                        </w:rPr>
                        <w:t xml:space="preserve">A condiment or accompaniment includes any food item added such as ranch dressing, mustard, catsup, sweet and sour sauce, salsa, cheese, toppings, bacon bits, and other added items. </w:t>
                      </w:r>
                    </w:p>
                    <w:p w14:paraId="2FB27E90" w14:textId="61CC9904" w:rsidR="002F2F6E" w:rsidRPr="00BD3E3E" w:rsidRDefault="002F2F6E" w:rsidP="00BD3E3E">
                      <w:pPr>
                        <w:spacing w:before="120"/>
                        <w:ind w:left="187"/>
                        <w:rPr>
                          <w:rFonts w:ascii="Palatino Linotype" w:eastAsia="Calibri" w:hAnsi="Palatino Linotype"/>
                          <w:i/>
                          <w:spacing w:val="-4"/>
                        </w:rPr>
                      </w:pPr>
                      <w:r w:rsidRPr="00BD3E3E">
                        <w:rPr>
                          <w:rFonts w:ascii="Georgia Pro Light" w:hAnsi="Georgia Pro Light"/>
                        </w:rPr>
                        <w:t xml:space="preserve">See </w:t>
                      </w:r>
                      <w:r w:rsidRPr="008050E0">
                        <w:rPr>
                          <w:rStyle w:val="ATitleChar"/>
                        </w:rPr>
                        <w:t>Administrator's Reference Manual</w:t>
                      </w:r>
                      <w:r w:rsidR="00BD3E3E">
                        <w:rPr>
                          <w:rStyle w:val="ATitleChar"/>
                        </w:rPr>
                        <w:t xml:space="preserve"> (ARM)</w:t>
                      </w:r>
                      <w:r w:rsidRPr="008050E0">
                        <w:rPr>
                          <w:rStyle w:val="ATitleChar"/>
                        </w:rPr>
                        <w:t>, Section</w:t>
                      </w:r>
                      <w:r w:rsidR="00BD3E3E">
                        <w:rPr>
                          <w:rStyle w:val="ATitleChar"/>
                        </w:rPr>
                        <w:t xml:space="preserve"> </w:t>
                      </w:r>
                      <w:r w:rsidRPr="008050E0">
                        <w:rPr>
                          <w:rStyle w:val="ATitleChar"/>
                        </w:rPr>
                        <w:t>2</w:t>
                      </w:r>
                      <w:r w:rsidR="006A1EAD">
                        <w:rPr>
                          <w:rStyle w:val="ATitleChar"/>
                        </w:rPr>
                        <w:t>2</w:t>
                      </w:r>
                      <w:r w:rsidRPr="008050E0">
                        <w:rPr>
                          <w:rStyle w:val="ATitleChar"/>
                        </w:rPr>
                        <w:t>, Competitive Foods</w:t>
                      </w:r>
                      <w:r w:rsidRPr="008050E0">
                        <w:t xml:space="preserve"> </w:t>
                      </w:r>
                      <w:r w:rsidRPr="00BD3E3E">
                        <w:rPr>
                          <w:rFonts w:ascii="Georgia Pro Light" w:hAnsi="Georgia Pro Light"/>
                        </w:rPr>
                        <w:t>for additional information on condiments or accompaniments.</w:t>
                      </w:r>
                    </w:p>
                    <w:p w14:paraId="6DAE32A7" w14:textId="77777777" w:rsidR="002F2F6E" w:rsidRDefault="002F2F6E"/>
                  </w:txbxContent>
                </v:textbox>
                <w10:wrap type="tight"/>
              </v:shape>
            </w:pict>
          </mc:Fallback>
        </mc:AlternateContent>
      </w:r>
      <w:r w:rsidR="00FE2D79" w:rsidRPr="002F2F6E">
        <w:rPr>
          <w:rFonts w:cs="Arial"/>
        </w:rPr>
        <w:t xml:space="preserve">Answer the question: </w:t>
      </w:r>
      <w:r w:rsidR="00FE2D79" w:rsidRPr="002F2F6E">
        <w:rPr>
          <w:rFonts w:cs="Arial"/>
          <w:i/>
          <w:color w:val="404040" w:themeColor="text1" w:themeTint="BF"/>
        </w:rPr>
        <w:t>What is the total amount of sodium per serving as packaged or served</w:t>
      </w:r>
      <w:r w:rsidR="002F2F6E" w:rsidRPr="002F2F6E">
        <w:rPr>
          <w:rFonts w:cs="Arial"/>
          <w:i/>
          <w:color w:val="404040" w:themeColor="text1" w:themeTint="BF"/>
        </w:rPr>
        <w:t xml:space="preserve"> including condiments</w:t>
      </w:r>
      <w:r w:rsidR="00FE2D79" w:rsidRPr="002F2F6E">
        <w:rPr>
          <w:rFonts w:cs="Arial"/>
          <w:i/>
          <w:color w:val="404040" w:themeColor="text1" w:themeTint="BF"/>
        </w:rPr>
        <w:t>?</w:t>
      </w:r>
      <w:r w:rsidR="00FE2D79" w:rsidRPr="002F2F6E">
        <w:rPr>
          <w:rFonts w:cs="Arial"/>
        </w:rPr>
        <w:t xml:space="preserve"> </w:t>
      </w:r>
    </w:p>
    <w:p w14:paraId="0ADF4A5F" w14:textId="77777777" w:rsidR="00FE2D79" w:rsidRDefault="00FE2D79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234"/>
        <w:rPr>
          <w:rFonts w:cs="Arial"/>
        </w:rPr>
      </w:pPr>
      <w:r>
        <w:rPr>
          <w:rFonts w:cs="Arial"/>
        </w:rPr>
        <w:t>Record the answer in the space provided.</w:t>
      </w:r>
    </w:p>
    <w:p w14:paraId="3334E04D" w14:textId="77777777" w:rsidR="00FE2D79" w:rsidRDefault="006402FE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234"/>
        <w:rPr>
          <w:rFonts w:cs="Arial"/>
        </w:rPr>
      </w:pPr>
      <w:r>
        <w:rPr>
          <w:rFonts w:cs="Arial"/>
        </w:rPr>
        <w:t>Determine if the total amount of</w:t>
      </w:r>
      <w:r w:rsidR="00FE2D79">
        <w:rPr>
          <w:rFonts w:cs="Arial"/>
        </w:rPr>
        <w:t xml:space="preserve"> </w:t>
      </w:r>
      <w:r w:rsidR="00663742">
        <w:rPr>
          <w:rFonts w:cs="Arial"/>
        </w:rPr>
        <w:t>sodium</w:t>
      </w:r>
      <w:r w:rsidR="00FE2D79">
        <w:rPr>
          <w:rFonts w:cs="Arial"/>
        </w:rPr>
        <w:t xml:space="preserve"> per serving</w:t>
      </w:r>
      <w:r w:rsidR="00D630CF">
        <w:rPr>
          <w:rFonts w:cs="Arial"/>
        </w:rPr>
        <w:t xml:space="preserve"> recorded in the space provided</w:t>
      </w:r>
      <w:r w:rsidR="00FE2D79">
        <w:rPr>
          <w:rFonts w:cs="Arial"/>
        </w:rPr>
        <w:t xml:space="preserve"> </w:t>
      </w:r>
      <w:r>
        <w:rPr>
          <w:rFonts w:cs="Arial"/>
        </w:rPr>
        <w:t xml:space="preserve">falls within the acceptable amount of sodium—less than or equal to 480 </w:t>
      </w:r>
      <w:r w:rsidR="00EE5203">
        <w:rPr>
          <w:rFonts w:cs="Arial"/>
        </w:rPr>
        <w:t>milligrams (</w:t>
      </w:r>
      <w:r>
        <w:rPr>
          <w:rFonts w:cs="Arial"/>
        </w:rPr>
        <w:t>mg</w:t>
      </w:r>
      <w:r w:rsidR="00EE5203">
        <w:rPr>
          <w:rFonts w:cs="Arial"/>
        </w:rPr>
        <w:t>)</w:t>
      </w:r>
      <w:r>
        <w:rPr>
          <w:rFonts w:cs="Arial"/>
        </w:rPr>
        <w:t xml:space="preserve"> for entrees or less than or equal to 230 mg for snack/side dishes</w:t>
      </w:r>
      <w:r w:rsidR="00FE2D79">
        <w:rPr>
          <w:rFonts w:cs="Arial"/>
        </w:rPr>
        <w:t xml:space="preserve">. </w:t>
      </w:r>
    </w:p>
    <w:p w14:paraId="0E8DAFE2" w14:textId="77A70FFE" w:rsidR="000F01FB" w:rsidRPr="000201F1" w:rsidRDefault="000F01FB" w:rsidP="00BD3E3E">
      <w:pPr>
        <w:pStyle w:val="Default"/>
        <w:shd w:val="clear" w:color="auto" w:fill="FFFFFF" w:themeFill="background1"/>
        <w:tabs>
          <w:tab w:val="left" w:pos="9900"/>
        </w:tabs>
        <w:spacing w:before="120"/>
        <w:ind w:left="540" w:right="324"/>
        <w:rPr>
          <w:rFonts w:cs="Arial"/>
        </w:rPr>
      </w:pPr>
      <w:r w:rsidRPr="000201F1">
        <w:rPr>
          <w:rFonts w:cs="Arial"/>
        </w:rPr>
        <w:t>There is more detailed explanation for how to find sodium information in the</w:t>
      </w:r>
      <w:r w:rsidRPr="000201F1">
        <w:rPr>
          <w:rFonts w:cs="Arial"/>
          <w:i/>
        </w:rPr>
        <w:t xml:space="preserve"> </w:t>
      </w:r>
      <w:r w:rsidRPr="000201F1">
        <w:rPr>
          <w:rFonts w:cs="Arial"/>
          <w:i/>
          <w:spacing w:val="-4"/>
        </w:rPr>
        <w:t>Administrator's Reference Manual</w:t>
      </w:r>
      <w:r w:rsidR="00BD3E3E">
        <w:rPr>
          <w:rFonts w:cs="Arial"/>
          <w:i/>
          <w:spacing w:val="-4"/>
        </w:rPr>
        <w:t xml:space="preserve"> (ARM)</w:t>
      </w:r>
      <w:r w:rsidRPr="000201F1">
        <w:rPr>
          <w:rFonts w:cs="Arial"/>
          <w:i/>
          <w:spacing w:val="-4"/>
        </w:rPr>
        <w:t>, Section 2</w:t>
      </w:r>
      <w:r w:rsidR="00BD3E3E">
        <w:rPr>
          <w:rFonts w:cs="Arial"/>
          <w:i/>
          <w:spacing w:val="-4"/>
        </w:rPr>
        <w:t>2</w:t>
      </w:r>
      <w:r w:rsidRPr="000201F1">
        <w:rPr>
          <w:rFonts w:cs="Arial"/>
          <w:i/>
          <w:spacing w:val="-4"/>
        </w:rPr>
        <w:t>, C</w:t>
      </w:r>
      <w:r w:rsidR="00C575F0" w:rsidRPr="000201F1">
        <w:rPr>
          <w:rFonts w:cs="Arial"/>
          <w:i/>
          <w:spacing w:val="-4"/>
        </w:rPr>
        <w:t>ompetitive Food</w:t>
      </w:r>
      <w:r w:rsidR="00BD3E3E">
        <w:rPr>
          <w:rFonts w:cs="Arial"/>
          <w:i/>
          <w:spacing w:val="-4"/>
        </w:rPr>
        <w:t>s</w:t>
      </w:r>
      <w:r w:rsidR="00C575F0" w:rsidRPr="000201F1">
        <w:rPr>
          <w:rFonts w:cs="Arial"/>
          <w:i/>
          <w:spacing w:val="-4"/>
        </w:rPr>
        <w:t xml:space="preserve"> </w:t>
      </w:r>
      <w:r w:rsidR="00C575F0" w:rsidRPr="000201F1">
        <w:t>and</w:t>
      </w:r>
      <w:r w:rsidR="00C575F0" w:rsidRPr="000201F1">
        <w:rPr>
          <w:rFonts w:cs="Arial"/>
          <w:i/>
          <w:spacing w:val="-4"/>
        </w:rPr>
        <w:t xml:space="preserve"> Section 2</w:t>
      </w:r>
      <w:r w:rsidR="00BD3E3E">
        <w:rPr>
          <w:rFonts w:cs="Arial"/>
          <w:i/>
          <w:spacing w:val="-4"/>
        </w:rPr>
        <w:t>3</w:t>
      </w:r>
      <w:r w:rsidR="00C575F0" w:rsidRPr="000201F1">
        <w:rPr>
          <w:rFonts w:cs="Arial"/>
          <w:i/>
          <w:spacing w:val="-4"/>
        </w:rPr>
        <w:t xml:space="preserve">, </w:t>
      </w:r>
      <w:r w:rsidR="00BD3E3E">
        <w:rPr>
          <w:rFonts w:cs="Arial"/>
          <w:i/>
          <w:spacing w:val="-4"/>
        </w:rPr>
        <w:t xml:space="preserve">Food </w:t>
      </w:r>
      <w:r w:rsidR="00C575F0" w:rsidRPr="000201F1">
        <w:rPr>
          <w:rFonts w:cs="Arial"/>
          <w:i/>
          <w:spacing w:val="-4"/>
        </w:rPr>
        <w:t>Product Documentation</w:t>
      </w:r>
      <w:r w:rsidRPr="000201F1">
        <w:rPr>
          <w:rFonts w:cs="Arial"/>
          <w:i/>
        </w:rPr>
        <w:t>.</w:t>
      </w:r>
    </w:p>
    <w:p w14:paraId="6CA136A2" w14:textId="77777777" w:rsidR="00FE2D79" w:rsidRDefault="00FE2D79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will not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There is no need to complete the remaining sections of the worksheet</w:t>
      </w:r>
      <w:r>
        <w:rPr>
          <w:rFonts w:cs="Arial"/>
        </w:rPr>
        <w:t>.</w:t>
      </w:r>
    </w:p>
    <w:p w14:paraId="0ABCF34F" w14:textId="6AB5A228" w:rsidR="00F67C11" w:rsidRDefault="00FE2D79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may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Continue on to Step 4 of the worksheet</w:t>
      </w:r>
      <w:r>
        <w:rPr>
          <w:rFonts w:cs="Arial"/>
        </w:rPr>
        <w:t>.</w:t>
      </w:r>
    </w:p>
    <w:p w14:paraId="551AC866" w14:textId="77777777" w:rsidR="00BD3E3E" w:rsidRPr="00BD3E3E" w:rsidRDefault="00BD3E3E" w:rsidP="00BD3E3E"/>
    <w:p w14:paraId="0DCEC138" w14:textId="77777777" w:rsidR="000E2337" w:rsidRPr="00BD3E3E" w:rsidRDefault="000E2337" w:rsidP="00BD3E3E">
      <w:pPr>
        <w:pStyle w:val="Default"/>
        <w:shd w:val="clear" w:color="auto" w:fill="FFFFFF" w:themeFill="background1"/>
        <w:ind w:left="90" w:right="414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Step 4: Total Fat</w:t>
      </w:r>
    </w:p>
    <w:p w14:paraId="4FD73891" w14:textId="77777777" w:rsidR="000E2337" w:rsidRPr="002F2F6E" w:rsidRDefault="000E2337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 w:rsidRPr="002F2F6E">
        <w:rPr>
          <w:rFonts w:cs="Arial"/>
        </w:rPr>
        <w:t xml:space="preserve">Answer the question: </w:t>
      </w:r>
      <w:r w:rsidRPr="002F2F6E">
        <w:rPr>
          <w:rFonts w:cs="Arial"/>
          <w:i/>
          <w:color w:val="404040" w:themeColor="text1" w:themeTint="BF"/>
        </w:rPr>
        <w:t xml:space="preserve">What is the </w:t>
      </w:r>
      <w:r w:rsidR="00D630CF" w:rsidRPr="002F2F6E">
        <w:rPr>
          <w:rFonts w:cs="Arial"/>
          <w:i/>
          <w:color w:val="404040" w:themeColor="text1" w:themeTint="BF"/>
        </w:rPr>
        <w:t>percentage of total calories from fat</w:t>
      </w:r>
      <w:r w:rsidRPr="002F2F6E">
        <w:rPr>
          <w:rFonts w:cs="Arial"/>
          <w:i/>
          <w:color w:val="404040" w:themeColor="text1" w:themeTint="BF"/>
        </w:rPr>
        <w:t xml:space="preserve"> per s</w:t>
      </w:r>
      <w:r w:rsidR="0099493C" w:rsidRPr="002F2F6E">
        <w:rPr>
          <w:rFonts w:cs="Arial"/>
          <w:i/>
          <w:color w:val="404040" w:themeColor="text1" w:themeTint="BF"/>
        </w:rPr>
        <w:t>erving as packaged or served</w:t>
      </w:r>
      <w:r w:rsidR="002F2F6E" w:rsidRPr="002F2F6E">
        <w:rPr>
          <w:rFonts w:cs="Arial"/>
          <w:i/>
          <w:color w:val="404040" w:themeColor="text1" w:themeTint="BF"/>
        </w:rPr>
        <w:t xml:space="preserve"> including condiments</w:t>
      </w:r>
      <w:r w:rsidRPr="002F2F6E">
        <w:rPr>
          <w:rFonts w:cs="Arial"/>
          <w:i/>
          <w:color w:val="404040" w:themeColor="text1" w:themeTint="BF"/>
        </w:rPr>
        <w:t>?</w:t>
      </w:r>
      <w:r w:rsidRPr="002F2F6E">
        <w:rPr>
          <w:rFonts w:cs="Arial"/>
        </w:rPr>
        <w:t xml:space="preserve"> </w:t>
      </w:r>
    </w:p>
    <w:p w14:paraId="0EA1E77F" w14:textId="77777777" w:rsidR="000E2337" w:rsidRDefault="000E2337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>Record the answer in the space provided.</w:t>
      </w:r>
    </w:p>
    <w:p w14:paraId="743ABE49" w14:textId="1C7827C3" w:rsidR="0099493C" w:rsidRPr="000201F1" w:rsidRDefault="0099493C" w:rsidP="00BD3E3E">
      <w:pPr>
        <w:pStyle w:val="Default"/>
        <w:shd w:val="clear" w:color="auto" w:fill="FFFFFF" w:themeFill="background1"/>
        <w:spacing w:before="120"/>
        <w:ind w:left="900" w:right="414"/>
        <w:rPr>
          <w:rFonts w:cs="Arial"/>
          <w:i/>
        </w:rPr>
      </w:pPr>
      <w:r w:rsidRPr="000201F1">
        <w:rPr>
          <w:rFonts w:cs="Arial"/>
        </w:rPr>
        <w:t>If the percentage of total calories from fat is not recorded on the package, use the formula provided on the worksheet.</w:t>
      </w:r>
      <w:r w:rsidR="006402FE" w:rsidRPr="000201F1">
        <w:rPr>
          <w:rFonts w:cs="Arial"/>
        </w:rPr>
        <w:t xml:space="preserve"> There is more detailed explanation for this formula in the </w:t>
      </w:r>
      <w:r w:rsidR="006402FE" w:rsidRPr="000201F1">
        <w:rPr>
          <w:rFonts w:cs="Arial"/>
          <w:i/>
          <w:spacing w:val="-4"/>
        </w:rPr>
        <w:t>Administrator's Reference Manual</w:t>
      </w:r>
      <w:r w:rsidR="00BD3E3E">
        <w:rPr>
          <w:rFonts w:cs="Arial"/>
          <w:i/>
          <w:spacing w:val="-4"/>
        </w:rPr>
        <w:t xml:space="preserve"> (ARM)</w:t>
      </w:r>
      <w:r w:rsidR="006402FE" w:rsidRPr="000201F1">
        <w:rPr>
          <w:rFonts w:cs="Arial"/>
          <w:i/>
          <w:spacing w:val="-4"/>
        </w:rPr>
        <w:t>, Section</w:t>
      </w:r>
      <w:r w:rsidR="00C575F0" w:rsidRPr="000201F1">
        <w:rPr>
          <w:rFonts w:cs="Arial"/>
          <w:i/>
          <w:spacing w:val="-4"/>
        </w:rPr>
        <w:t xml:space="preserve"> 2</w:t>
      </w:r>
      <w:r w:rsidR="00BD3E3E">
        <w:rPr>
          <w:rFonts w:cs="Arial"/>
          <w:i/>
          <w:spacing w:val="-4"/>
        </w:rPr>
        <w:t>2</w:t>
      </w:r>
      <w:r w:rsidR="00C575F0" w:rsidRPr="000201F1">
        <w:rPr>
          <w:rFonts w:cs="Arial"/>
          <w:i/>
          <w:spacing w:val="-4"/>
        </w:rPr>
        <w:t>, Competitive Foods</w:t>
      </w:r>
      <w:r w:rsidR="006402FE" w:rsidRPr="000201F1">
        <w:rPr>
          <w:rFonts w:cs="Arial"/>
          <w:i/>
        </w:rPr>
        <w:t>.</w:t>
      </w:r>
    </w:p>
    <w:p w14:paraId="0CA2FDD8" w14:textId="77777777" w:rsidR="001D24A5" w:rsidRDefault="001D24A5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 xml:space="preserve">Determine if the percentage of total calories from fat per serving recorded in the space provided falls within the acceptable percentage—less than or equal to 35%. </w:t>
      </w:r>
    </w:p>
    <w:p w14:paraId="63F0FCBE" w14:textId="77777777" w:rsidR="001D24A5" w:rsidRDefault="001D24A5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will not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There is no need to complete the remaining sections of the worksheet</w:t>
      </w:r>
      <w:r>
        <w:rPr>
          <w:rFonts w:cs="Arial"/>
        </w:rPr>
        <w:t>.</w:t>
      </w:r>
    </w:p>
    <w:p w14:paraId="2F1CE47C" w14:textId="77777777" w:rsidR="006402FE" w:rsidRPr="001D24A5" w:rsidRDefault="001D24A5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>the item may meet the</w:t>
      </w:r>
      <w:r w:rsidR="00592DA0">
        <w:rPr>
          <w:rFonts w:cs="Arial"/>
        </w:rPr>
        <w:t xml:space="preserve"> Competitive Food Nutrition Standards</w:t>
      </w:r>
      <w:r w:rsidR="000F01FB">
        <w:rPr>
          <w:rFonts w:cs="Arial"/>
        </w:rPr>
        <w:t>. Continue on to Step 5 of the worksheet</w:t>
      </w:r>
      <w:r>
        <w:rPr>
          <w:rFonts w:cs="Arial"/>
        </w:rPr>
        <w:t>.</w:t>
      </w:r>
    </w:p>
    <w:p w14:paraId="02762C43" w14:textId="77777777" w:rsidR="009D1D73" w:rsidRPr="00BD3E3E" w:rsidRDefault="009D1D73" w:rsidP="00BD3E3E"/>
    <w:p w14:paraId="0A8CB732" w14:textId="77777777" w:rsidR="00D630CF" w:rsidRPr="00BD3E3E" w:rsidRDefault="00D630CF" w:rsidP="00BD3E3E">
      <w:pPr>
        <w:pStyle w:val="Default"/>
        <w:keepNext/>
        <w:shd w:val="clear" w:color="auto" w:fill="FFFFFF" w:themeFill="background1"/>
        <w:ind w:left="86" w:right="418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lastRenderedPageBreak/>
        <w:t>Step 5: Saturated Fat</w:t>
      </w:r>
    </w:p>
    <w:p w14:paraId="535CBD20" w14:textId="77777777" w:rsidR="00D630CF" w:rsidRPr="002F2F6E" w:rsidRDefault="00D630CF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 w:rsidRPr="002F2F6E">
        <w:rPr>
          <w:rFonts w:cs="Arial"/>
        </w:rPr>
        <w:t xml:space="preserve">Answer the question: </w:t>
      </w:r>
      <w:r w:rsidRPr="002F2F6E">
        <w:rPr>
          <w:rFonts w:cs="Arial"/>
          <w:i/>
          <w:color w:val="404040" w:themeColor="text1" w:themeTint="BF"/>
        </w:rPr>
        <w:t xml:space="preserve">What is the </w:t>
      </w:r>
      <w:r w:rsidR="008864AE" w:rsidRPr="002F2F6E">
        <w:rPr>
          <w:rFonts w:cs="Arial"/>
          <w:i/>
          <w:color w:val="404040" w:themeColor="text1" w:themeTint="BF"/>
        </w:rPr>
        <w:t>percentage of total calories from saturated fat</w:t>
      </w:r>
      <w:r w:rsidRPr="002F2F6E">
        <w:rPr>
          <w:rFonts w:cs="Arial"/>
          <w:i/>
          <w:color w:val="404040" w:themeColor="text1" w:themeTint="BF"/>
        </w:rPr>
        <w:t xml:space="preserve"> per serving as packaged or served</w:t>
      </w:r>
      <w:r w:rsidR="002F2F6E" w:rsidRPr="002F2F6E">
        <w:rPr>
          <w:rFonts w:cs="Arial"/>
          <w:i/>
          <w:color w:val="404040" w:themeColor="text1" w:themeTint="BF"/>
        </w:rPr>
        <w:t xml:space="preserve"> including condiments</w:t>
      </w:r>
      <w:r w:rsidRPr="002F2F6E">
        <w:rPr>
          <w:rFonts w:cs="Arial"/>
          <w:i/>
          <w:color w:val="404040" w:themeColor="text1" w:themeTint="BF"/>
        </w:rPr>
        <w:t>?</w:t>
      </w:r>
      <w:r w:rsidRPr="002F2F6E">
        <w:rPr>
          <w:rFonts w:cs="Arial"/>
        </w:rPr>
        <w:t xml:space="preserve"> </w:t>
      </w:r>
    </w:p>
    <w:p w14:paraId="27D05BCB" w14:textId="77777777" w:rsidR="00D630CF" w:rsidRDefault="00D630CF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>Record the answer in the space provided.</w:t>
      </w:r>
    </w:p>
    <w:p w14:paraId="7F5E49DE" w14:textId="1C00529C" w:rsidR="009D1D73" w:rsidRPr="000201F1" w:rsidRDefault="00BD7331" w:rsidP="00BD3E3E">
      <w:pPr>
        <w:pStyle w:val="Default"/>
        <w:keepNext/>
        <w:shd w:val="clear" w:color="auto" w:fill="FFFFFF" w:themeFill="background1"/>
        <w:spacing w:before="120"/>
        <w:ind w:left="900" w:right="414"/>
        <w:rPr>
          <w:rFonts w:cs="Arial"/>
        </w:rPr>
      </w:pPr>
      <w:r w:rsidRPr="00BD3E3E">
        <w:rPr>
          <w:rFonts w:ascii="Georgia Pro Light" w:hAnsi="Georgia Pro Light" w:cs="Arial"/>
        </w:rPr>
        <w:t xml:space="preserve">If the percentage of total calories </w:t>
      </w:r>
      <w:r w:rsidR="006402FE" w:rsidRPr="00BD3E3E">
        <w:rPr>
          <w:rFonts w:ascii="Georgia Pro Light" w:hAnsi="Georgia Pro Light" w:cs="Arial"/>
        </w:rPr>
        <w:t xml:space="preserve">from saturated fat is not recorded on the package, use the formula provided on the worksheet. There is more detailed explanation for this formula in the </w:t>
      </w:r>
      <w:r w:rsidR="006402FE" w:rsidRPr="000201F1">
        <w:rPr>
          <w:rStyle w:val="ATitleChar"/>
        </w:rPr>
        <w:t>Administrator's Reference Manual</w:t>
      </w:r>
      <w:r w:rsidR="00BD3E3E">
        <w:rPr>
          <w:rStyle w:val="ATitleChar"/>
        </w:rPr>
        <w:t xml:space="preserve"> (ARM)</w:t>
      </w:r>
      <w:r w:rsidR="006402FE" w:rsidRPr="000201F1">
        <w:rPr>
          <w:rStyle w:val="ATitleChar"/>
        </w:rPr>
        <w:t xml:space="preserve">, Section </w:t>
      </w:r>
      <w:r w:rsidR="00C575F0" w:rsidRPr="000201F1">
        <w:rPr>
          <w:rStyle w:val="ATitleChar"/>
        </w:rPr>
        <w:t>2</w:t>
      </w:r>
      <w:r w:rsidR="00BD3E3E">
        <w:rPr>
          <w:rStyle w:val="ATitleChar"/>
        </w:rPr>
        <w:t>2</w:t>
      </w:r>
      <w:r w:rsidR="00C575F0" w:rsidRPr="000201F1">
        <w:rPr>
          <w:rStyle w:val="ATitleChar"/>
        </w:rPr>
        <w:t>, Competitive</w:t>
      </w:r>
      <w:r w:rsidR="00BD3E3E">
        <w:rPr>
          <w:rStyle w:val="ATitleChar"/>
        </w:rPr>
        <w:t xml:space="preserve"> Foods</w:t>
      </w:r>
      <w:r w:rsidR="006402FE" w:rsidRPr="000201F1">
        <w:rPr>
          <w:rFonts w:cs="Arial"/>
        </w:rPr>
        <w:t>.</w:t>
      </w:r>
    </w:p>
    <w:p w14:paraId="5F44C2A8" w14:textId="77777777" w:rsidR="001D24A5" w:rsidRDefault="001D24A5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 xml:space="preserve">Determine if the percentage of total calories from </w:t>
      </w:r>
      <w:r w:rsidR="00592DA0">
        <w:rPr>
          <w:rFonts w:cs="Arial"/>
        </w:rPr>
        <w:t xml:space="preserve">saturated </w:t>
      </w:r>
      <w:r>
        <w:rPr>
          <w:rFonts w:cs="Arial"/>
        </w:rPr>
        <w:t xml:space="preserve">fat per serving recorded in the space provided falls within the acceptable percentage—less than or equal to 10%. </w:t>
      </w:r>
    </w:p>
    <w:p w14:paraId="6BEC8E5B" w14:textId="77777777" w:rsidR="001D24A5" w:rsidRDefault="001D24A5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will not meet the competitive food </w:t>
      </w:r>
      <w:r w:rsidR="00F91B53">
        <w:rPr>
          <w:rFonts w:cs="Arial"/>
        </w:rPr>
        <w:t>nutrition</w:t>
      </w:r>
      <w:r w:rsidR="000F01FB">
        <w:rPr>
          <w:rFonts w:cs="Arial"/>
        </w:rPr>
        <w:t xml:space="preserve"> standards. There is no need to complete the remaining sections of the worksheet</w:t>
      </w:r>
      <w:r>
        <w:rPr>
          <w:rFonts w:cs="Arial"/>
        </w:rPr>
        <w:t>.</w:t>
      </w:r>
    </w:p>
    <w:p w14:paraId="6D1E2567" w14:textId="77777777" w:rsidR="001D24A5" w:rsidRPr="001D24A5" w:rsidRDefault="001D24A5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may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Continue on to Step 6 of the worksheet</w:t>
      </w:r>
      <w:r>
        <w:rPr>
          <w:rFonts w:cs="Arial"/>
        </w:rPr>
        <w:t>.</w:t>
      </w:r>
    </w:p>
    <w:p w14:paraId="388DD36F" w14:textId="77777777" w:rsidR="009D1D73" w:rsidRDefault="009D1D73" w:rsidP="00BD3E3E">
      <w:pPr>
        <w:pStyle w:val="Default"/>
        <w:shd w:val="clear" w:color="auto" w:fill="FFFFFF" w:themeFill="background1"/>
        <w:ind w:left="-90" w:right="414"/>
        <w:rPr>
          <w:rFonts w:cs="Arial"/>
          <w:b/>
          <w:i/>
          <w:color w:val="595959" w:themeColor="text1" w:themeTint="A6"/>
        </w:rPr>
      </w:pPr>
    </w:p>
    <w:p w14:paraId="33F51C45" w14:textId="77777777" w:rsidR="001D24A5" w:rsidRPr="00BD3E3E" w:rsidRDefault="001D24A5" w:rsidP="00BD3E3E">
      <w:pPr>
        <w:pStyle w:val="Default"/>
        <w:shd w:val="clear" w:color="auto" w:fill="FFFFFF" w:themeFill="background1"/>
        <w:ind w:left="90" w:right="414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Step 6: Trans Fat</w:t>
      </w:r>
    </w:p>
    <w:p w14:paraId="5D4A5FD3" w14:textId="77777777" w:rsidR="001D24A5" w:rsidRPr="002F2F6E" w:rsidRDefault="001D24A5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 w:rsidRPr="002F2F6E">
        <w:rPr>
          <w:rFonts w:cs="Arial"/>
        </w:rPr>
        <w:t xml:space="preserve">Answer the question: </w:t>
      </w:r>
      <w:r w:rsidRPr="002F2F6E">
        <w:rPr>
          <w:rFonts w:cs="Arial"/>
          <w:i/>
          <w:color w:val="404040" w:themeColor="text1" w:themeTint="BF"/>
        </w:rPr>
        <w:t>What are the total grams of trans fat per serving as packaged or served</w:t>
      </w:r>
      <w:r w:rsidR="002F2F6E" w:rsidRPr="002F2F6E">
        <w:rPr>
          <w:rFonts w:cs="Arial"/>
          <w:i/>
          <w:color w:val="404040" w:themeColor="text1" w:themeTint="BF"/>
        </w:rPr>
        <w:t xml:space="preserve"> including condiments</w:t>
      </w:r>
      <w:r w:rsidRPr="002F2F6E">
        <w:rPr>
          <w:rFonts w:cs="Arial"/>
          <w:i/>
          <w:color w:val="404040" w:themeColor="text1" w:themeTint="BF"/>
        </w:rPr>
        <w:t>?</w:t>
      </w:r>
      <w:r w:rsidRPr="002F2F6E">
        <w:rPr>
          <w:rFonts w:cs="Arial"/>
        </w:rPr>
        <w:t xml:space="preserve"> </w:t>
      </w:r>
    </w:p>
    <w:p w14:paraId="094B1CEA" w14:textId="77777777" w:rsidR="001D24A5" w:rsidRDefault="001D24A5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>Record the answer in the space provided.</w:t>
      </w:r>
    </w:p>
    <w:p w14:paraId="21A0E8C5" w14:textId="77777777" w:rsidR="001D24A5" w:rsidRDefault="00BD7331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414"/>
        <w:rPr>
          <w:rFonts w:cs="Arial"/>
        </w:rPr>
      </w:pPr>
      <w:r>
        <w:rPr>
          <w:rFonts w:cs="Arial"/>
        </w:rPr>
        <w:t xml:space="preserve">Determine if the total grams from </w:t>
      </w:r>
      <w:proofErr w:type="spellStart"/>
      <w:r>
        <w:rPr>
          <w:rFonts w:cs="Arial"/>
        </w:rPr>
        <w:t>trans fat</w:t>
      </w:r>
      <w:proofErr w:type="spellEnd"/>
      <w:r>
        <w:rPr>
          <w:rFonts w:cs="Arial"/>
        </w:rPr>
        <w:t xml:space="preserve"> per </w:t>
      </w:r>
      <w:r w:rsidR="001D24A5">
        <w:rPr>
          <w:rFonts w:cs="Arial"/>
        </w:rPr>
        <w:t xml:space="preserve">serving recorded in the space provided falls </w:t>
      </w:r>
      <w:r w:rsidR="005E242A">
        <w:rPr>
          <w:rFonts w:cs="Arial"/>
        </w:rPr>
        <w:t>is zero (less than or 0.5 grams)</w:t>
      </w:r>
      <w:r w:rsidR="001D24A5">
        <w:rPr>
          <w:rFonts w:cs="Arial"/>
        </w:rPr>
        <w:t xml:space="preserve">. </w:t>
      </w:r>
    </w:p>
    <w:p w14:paraId="350E840A" w14:textId="77777777" w:rsidR="001D24A5" w:rsidRDefault="001D24A5" w:rsidP="00BD3E3E">
      <w:pPr>
        <w:pStyle w:val="Default"/>
        <w:keepNext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will not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There is no need to complete the remaining sections of the worksheet</w:t>
      </w:r>
      <w:r>
        <w:rPr>
          <w:rFonts w:cs="Arial"/>
        </w:rPr>
        <w:t>.</w:t>
      </w:r>
    </w:p>
    <w:p w14:paraId="08EC4F80" w14:textId="315CFB36" w:rsidR="001D24A5" w:rsidRDefault="001D24A5" w:rsidP="00BD3E3E">
      <w:pPr>
        <w:pStyle w:val="Default"/>
        <w:numPr>
          <w:ilvl w:val="0"/>
          <w:numId w:val="16"/>
        </w:numPr>
        <w:shd w:val="clear" w:color="auto" w:fill="FFFFFF" w:themeFill="background1"/>
        <w:spacing w:before="120"/>
        <w:ind w:left="126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 xml:space="preserve">the item may meet the </w:t>
      </w:r>
      <w:r w:rsidR="00592DA0">
        <w:rPr>
          <w:rFonts w:cs="Arial"/>
        </w:rPr>
        <w:t>Competitive Food Nutrition Standards</w:t>
      </w:r>
      <w:r w:rsidR="000F01FB">
        <w:rPr>
          <w:rFonts w:cs="Arial"/>
        </w:rPr>
        <w:t>. Continue on to Step 7 of the worksheet</w:t>
      </w:r>
      <w:r>
        <w:rPr>
          <w:rFonts w:cs="Arial"/>
        </w:rPr>
        <w:t>.</w:t>
      </w:r>
    </w:p>
    <w:p w14:paraId="571E0B07" w14:textId="77777777" w:rsidR="00BD3E3E" w:rsidRPr="00BD3E3E" w:rsidRDefault="00BD3E3E" w:rsidP="00BD3E3E"/>
    <w:p w14:paraId="1843E0EE" w14:textId="77777777" w:rsidR="005E242A" w:rsidRPr="00BD3E3E" w:rsidRDefault="005E242A" w:rsidP="00BD3E3E">
      <w:pPr>
        <w:pStyle w:val="Default"/>
        <w:shd w:val="clear" w:color="auto" w:fill="FFFFFF" w:themeFill="background1"/>
        <w:ind w:left="90" w:right="414"/>
        <w:rPr>
          <w:rFonts w:ascii="Georgia Pro Cond Semibold" w:hAnsi="Georgia Pro Cond Semibold" w:cs="Arial"/>
          <w:b/>
          <w:iCs/>
          <w:color w:val="595959" w:themeColor="text1" w:themeTint="A6"/>
        </w:rPr>
      </w:pPr>
      <w:r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Step 7: S</w:t>
      </w:r>
      <w:r w:rsidR="000F01FB" w:rsidRPr="00BD3E3E">
        <w:rPr>
          <w:rFonts w:ascii="Georgia Pro Cond Semibold" w:hAnsi="Georgia Pro Cond Semibold" w:cs="Arial"/>
          <w:b/>
          <w:iCs/>
          <w:color w:val="595959" w:themeColor="text1" w:themeTint="A6"/>
        </w:rPr>
        <w:t>ugar</w:t>
      </w:r>
    </w:p>
    <w:p w14:paraId="7F18BC6F" w14:textId="77777777" w:rsidR="005E242A" w:rsidRPr="002F2F6E" w:rsidRDefault="00F67C11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234"/>
        <w:rPr>
          <w:rFonts w:cs="Arial"/>
        </w:rPr>
      </w:pPr>
      <w:r w:rsidRPr="002F2F6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1B35B" wp14:editId="41426E4F">
                <wp:simplePos x="0" y="0"/>
                <wp:positionH relativeFrom="column">
                  <wp:posOffset>3836035</wp:posOffset>
                </wp:positionH>
                <wp:positionV relativeFrom="paragraph">
                  <wp:posOffset>88265</wp:posOffset>
                </wp:positionV>
                <wp:extent cx="2627630" cy="2879090"/>
                <wp:effectExtent l="0" t="0" r="20320" b="16510"/>
                <wp:wrapTight wrapText="bothSides">
                  <wp:wrapPolygon edited="0">
                    <wp:start x="0" y="0"/>
                    <wp:lineTo x="0" y="21581"/>
                    <wp:lineTo x="21610" y="21581"/>
                    <wp:lineTo x="2161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87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04D5" w14:textId="0123243C" w:rsidR="002F2F6E" w:rsidRPr="00BD3E3E" w:rsidRDefault="00BD3E3E" w:rsidP="00BD3E3E">
                            <w:pPr>
                              <w:spacing w:before="40" w:after="40"/>
                              <w:jc w:val="center"/>
                              <w:rPr>
                                <w:rFonts w:ascii="Georgia Pro Cond Semibold" w:hAnsi="Georgia Pro Cond Semi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D3E3E">
                              <w:rPr>
                                <w:rFonts w:ascii="Georgia Pro Cond Semibold" w:hAnsi="Georgia Pro Cond Semi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Information on </w:t>
                            </w:r>
                            <w:r w:rsidR="002F2F6E" w:rsidRPr="00BD3E3E">
                              <w:rPr>
                                <w:rFonts w:ascii="Georgia Pro Cond Semibold" w:hAnsi="Georgia Pro Cond Semi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Nutritive Sweeteners</w:t>
                            </w:r>
                          </w:p>
                          <w:p w14:paraId="2187340D" w14:textId="77777777" w:rsidR="002F2F6E" w:rsidRPr="00BD3E3E" w:rsidRDefault="002F2F6E" w:rsidP="00BD3E3E">
                            <w:pPr>
                              <w:spacing w:before="120"/>
                              <w:ind w:left="180"/>
                              <w:rPr>
                                <w:rFonts w:ascii="Georgia Pro Light" w:hAnsi="Georgia Pro Light"/>
                              </w:rPr>
                            </w:pPr>
                            <w:r w:rsidRPr="00BD3E3E">
                              <w:rPr>
                                <w:rFonts w:ascii="Georgia Pro Light" w:hAnsi="Georgia Pro Light"/>
                              </w:rPr>
                              <w:t xml:space="preserve">Nutritive sweeteners, also known as caloric sweeteners or sugars, provide energy in the form of </w:t>
                            </w:r>
                            <w:hyperlink r:id="rId8" w:tgtFrame="_new" w:history="1">
                              <w:r w:rsidRPr="00BD3E3E">
                                <w:rPr>
                                  <w:rFonts w:ascii="Georgia Pro Light" w:hAnsi="Georgia Pro Light"/>
                                </w:rPr>
                                <w:t>carbohydrates.</w:t>
                              </w:r>
                            </w:hyperlink>
                            <w:r w:rsidRPr="00BD3E3E">
                              <w:rPr>
                                <w:rFonts w:ascii="Georgia Pro Light" w:hAnsi="Georgia Pro Light"/>
                              </w:rPr>
                              <w:t xml:space="preserve"> Some </w:t>
                            </w:r>
                            <w:r w:rsidR="00592DA0" w:rsidRPr="00BD3E3E">
                              <w:rPr>
                                <w:rFonts w:ascii="Georgia Pro Light" w:hAnsi="Georgia Pro Light"/>
                              </w:rPr>
                              <w:t>nutritive sweeteners</w:t>
                            </w:r>
                            <w:r w:rsidRPr="00BD3E3E">
                              <w:rPr>
                                <w:rFonts w:ascii="Georgia Pro Light" w:hAnsi="Georgia Pro Light"/>
                              </w:rPr>
                              <w:t xml:space="preserve"> are found naturally in foods. For example, fructose is found in fresh fruits. However, products may also contain nutritive sweeteners that </w:t>
                            </w:r>
                            <w:r w:rsidR="00592DA0" w:rsidRPr="00BD3E3E">
                              <w:rPr>
                                <w:rFonts w:ascii="Georgia Pro Light" w:hAnsi="Georgia Pro Light"/>
                              </w:rPr>
                              <w:t xml:space="preserve">are </w:t>
                            </w:r>
                            <w:r w:rsidRPr="00BD3E3E">
                              <w:rPr>
                                <w:rFonts w:ascii="Georgia Pro Light" w:hAnsi="Georgia Pro Light"/>
                              </w:rPr>
                              <w:t>added to food prior to consumption or during preparation or processing. Added nutritive sweeteners are used to enhance the flavor and texture of foods and to increase shelf-life. Sucrose and high-fructose corn syrup (HFCS) are common examples of added nutritive sweeteners listed on ingredient labels.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B35B" id="_x0000_s1027" type="#_x0000_t202" style="position:absolute;left:0;text-align:left;margin-left:302.05pt;margin-top:6.95pt;width:206.9pt;height:22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" fillcolor="#f2f2f2 [3052]" strokecolor="#7f7f7f [1612]">
                <v:textbox>
                  <w:txbxContent>
                    <w:p w14:paraId="1EB504D5" w14:textId="0123243C" w:rsidR="002F2F6E" w:rsidRPr="00BD3E3E" w:rsidRDefault="00BD3E3E" w:rsidP="00BD3E3E">
                      <w:pPr>
                        <w:spacing w:before="40" w:after="40"/>
                        <w:jc w:val="center"/>
                        <w:rPr>
                          <w:rFonts w:ascii="Georgia Pro Cond Semibold" w:hAnsi="Georgia Pro Cond Semibold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D3E3E">
                        <w:rPr>
                          <w:rFonts w:ascii="Georgia Pro Cond Semibold" w:hAnsi="Georgia Pro Cond Semi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Information on </w:t>
                      </w:r>
                      <w:r w:rsidR="002F2F6E" w:rsidRPr="00BD3E3E">
                        <w:rPr>
                          <w:rFonts w:ascii="Georgia Pro Cond Semibold" w:hAnsi="Georgia Pro Cond Semi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Nutritive Sweeteners</w:t>
                      </w:r>
                    </w:p>
                    <w:p w14:paraId="2187340D" w14:textId="77777777" w:rsidR="002F2F6E" w:rsidRPr="00BD3E3E" w:rsidRDefault="002F2F6E" w:rsidP="00BD3E3E">
                      <w:pPr>
                        <w:spacing w:before="120"/>
                        <w:ind w:left="180"/>
                        <w:rPr>
                          <w:rFonts w:ascii="Georgia Pro Light" w:hAnsi="Georgia Pro Light"/>
                        </w:rPr>
                      </w:pPr>
                      <w:r w:rsidRPr="00BD3E3E">
                        <w:rPr>
                          <w:rFonts w:ascii="Georgia Pro Light" w:hAnsi="Georgia Pro Light"/>
                        </w:rPr>
                        <w:t xml:space="preserve">Nutritive sweeteners, also known as caloric sweeteners or sugars, provide energy in the form of </w:t>
                      </w:r>
                      <w:hyperlink r:id="rId9" w:tgtFrame="_new" w:history="1">
                        <w:r w:rsidRPr="00BD3E3E">
                          <w:rPr>
                            <w:rFonts w:ascii="Georgia Pro Light" w:hAnsi="Georgia Pro Light"/>
                          </w:rPr>
                          <w:t>carbohydrates.</w:t>
                        </w:r>
                      </w:hyperlink>
                      <w:r w:rsidRPr="00BD3E3E">
                        <w:rPr>
                          <w:rFonts w:ascii="Georgia Pro Light" w:hAnsi="Georgia Pro Light"/>
                        </w:rPr>
                        <w:t xml:space="preserve"> Some </w:t>
                      </w:r>
                      <w:r w:rsidR="00592DA0" w:rsidRPr="00BD3E3E">
                        <w:rPr>
                          <w:rFonts w:ascii="Georgia Pro Light" w:hAnsi="Georgia Pro Light"/>
                        </w:rPr>
                        <w:t>nutritive sweeteners</w:t>
                      </w:r>
                      <w:r w:rsidRPr="00BD3E3E">
                        <w:rPr>
                          <w:rFonts w:ascii="Georgia Pro Light" w:hAnsi="Georgia Pro Light"/>
                        </w:rPr>
                        <w:t xml:space="preserve"> are found naturally in foods. For example, fructose is found in fresh fruits. However, products may also contain nutritive sweeteners that </w:t>
                      </w:r>
                      <w:r w:rsidR="00592DA0" w:rsidRPr="00BD3E3E">
                        <w:rPr>
                          <w:rFonts w:ascii="Georgia Pro Light" w:hAnsi="Georgia Pro Light"/>
                        </w:rPr>
                        <w:t xml:space="preserve">are </w:t>
                      </w:r>
                      <w:r w:rsidRPr="00BD3E3E">
                        <w:rPr>
                          <w:rFonts w:ascii="Georgia Pro Light" w:hAnsi="Georgia Pro Light"/>
                        </w:rPr>
                        <w:t>added to food prior to consumption or during preparation or processing. Added nutritive sweeteners are used to enhance the flavor and texture of foods and to increase shelf-life. Sucrose and high-fructose corn syrup (HFCS) are common examples of added nutritive sweeteners listed on ingredient labels.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242A">
        <w:rPr>
          <w:rFonts w:cs="Arial"/>
        </w:rPr>
        <w:t xml:space="preserve">Answer the question: </w:t>
      </w:r>
      <w:r w:rsidR="005E242A" w:rsidRPr="00663742">
        <w:rPr>
          <w:rFonts w:cs="Arial"/>
          <w:i/>
          <w:color w:val="404040" w:themeColor="text1" w:themeTint="BF"/>
        </w:rPr>
        <w:t xml:space="preserve">What is the </w:t>
      </w:r>
      <w:r w:rsidR="005E242A" w:rsidRPr="002F2F6E">
        <w:rPr>
          <w:rFonts w:cs="Arial"/>
          <w:i/>
          <w:color w:val="404040" w:themeColor="text1" w:themeTint="BF"/>
        </w:rPr>
        <w:t>percentage of total sugar by weight per serving as packaged or served</w:t>
      </w:r>
      <w:r w:rsidR="002F2F6E" w:rsidRPr="002F2F6E">
        <w:rPr>
          <w:rFonts w:cs="Arial"/>
          <w:i/>
          <w:color w:val="404040" w:themeColor="text1" w:themeTint="BF"/>
        </w:rPr>
        <w:t xml:space="preserve"> including condiments</w:t>
      </w:r>
      <w:r w:rsidR="005E242A" w:rsidRPr="002F2F6E">
        <w:rPr>
          <w:rFonts w:cs="Arial"/>
          <w:i/>
          <w:color w:val="404040" w:themeColor="text1" w:themeTint="BF"/>
        </w:rPr>
        <w:t>?</w:t>
      </w:r>
      <w:r w:rsidR="005E242A" w:rsidRPr="002F2F6E">
        <w:rPr>
          <w:rFonts w:cs="Arial"/>
        </w:rPr>
        <w:t xml:space="preserve"> </w:t>
      </w:r>
    </w:p>
    <w:p w14:paraId="7301F471" w14:textId="77777777" w:rsidR="005E242A" w:rsidRDefault="005E242A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234"/>
        <w:rPr>
          <w:rFonts w:cs="Arial"/>
        </w:rPr>
      </w:pPr>
      <w:r>
        <w:rPr>
          <w:rFonts w:cs="Arial"/>
        </w:rPr>
        <w:t>Record the answer in the space provided.</w:t>
      </w:r>
    </w:p>
    <w:p w14:paraId="2D0B98A6" w14:textId="4DE83A11" w:rsidR="005E242A" w:rsidRPr="0099493C" w:rsidRDefault="005E242A" w:rsidP="00BD3E3E">
      <w:pPr>
        <w:pStyle w:val="Default"/>
        <w:shd w:val="clear" w:color="auto" w:fill="FFFFFF" w:themeFill="background1"/>
        <w:spacing w:before="40"/>
        <w:ind w:left="900" w:right="324"/>
        <w:rPr>
          <w:rFonts w:cs="Arial"/>
          <w:i/>
        </w:rPr>
      </w:pPr>
      <w:r w:rsidRPr="00BD3E3E">
        <w:rPr>
          <w:rFonts w:ascii="Georgia Pro Light" w:hAnsi="Georgia Pro Light" w:cs="Arial"/>
          <w:iCs/>
        </w:rPr>
        <w:t xml:space="preserve">If the percentage of total sugar by weight is not recorded on the package, use the formula provided on the worksheet. There is more detailed explanation for this formula in the </w:t>
      </w:r>
      <w:r w:rsidRPr="006402FE">
        <w:rPr>
          <w:rFonts w:cs="Arial"/>
          <w:i/>
          <w:spacing w:val="-4"/>
        </w:rPr>
        <w:t>Administrat</w:t>
      </w:r>
      <w:r w:rsidR="00C575F0">
        <w:rPr>
          <w:rFonts w:cs="Arial"/>
          <w:i/>
          <w:spacing w:val="-4"/>
        </w:rPr>
        <w:t>or's Reference Manual</w:t>
      </w:r>
      <w:r w:rsidR="00BD3E3E">
        <w:rPr>
          <w:rFonts w:cs="Arial"/>
          <w:i/>
          <w:spacing w:val="-4"/>
        </w:rPr>
        <w:t xml:space="preserve"> (ARM)</w:t>
      </w:r>
      <w:r w:rsidR="00C575F0">
        <w:rPr>
          <w:rFonts w:cs="Arial"/>
          <w:i/>
          <w:spacing w:val="-4"/>
        </w:rPr>
        <w:t xml:space="preserve">, Section </w:t>
      </w:r>
      <w:r w:rsidR="00C575F0" w:rsidRPr="006402FE">
        <w:rPr>
          <w:rFonts w:cs="Arial"/>
          <w:i/>
          <w:spacing w:val="-4"/>
        </w:rPr>
        <w:t>2</w:t>
      </w:r>
      <w:r w:rsidR="00BD3E3E">
        <w:rPr>
          <w:rFonts w:cs="Arial"/>
          <w:i/>
          <w:spacing w:val="-4"/>
        </w:rPr>
        <w:t>2</w:t>
      </w:r>
      <w:r w:rsidR="00C575F0" w:rsidRPr="006402FE">
        <w:rPr>
          <w:rFonts w:cs="Arial"/>
          <w:i/>
          <w:spacing w:val="-4"/>
        </w:rPr>
        <w:t>, C</w:t>
      </w:r>
      <w:r w:rsidR="00C575F0">
        <w:rPr>
          <w:rFonts w:cs="Arial"/>
          <w:i/>
          <w:spacing w:val="-4"/>
        </w:rPr>
        <w:t>ompetitive Foods</w:t>
      </w:r>
      <w:r>
        <w:rPr>
          <w:rFonts w:cs="Arial"/>
          <w:i/>
        </w:rPr>
        <w:t>.</w:t>
      </w:r>
    </w:p>
    <w:p w14:paraId="30EBED0D" w14:textId="77777777" w:rsidR="005E242A" w:rsidRDefault="005E242A" w:rsidP="00BD3E3E">
      <w:pPr>
        <w:pStyle w:val="Default"/>
        <w:keepNext/>
        <w:numPr>
          <w:ilvl w:val="0"/>
          <w:numId w:val="15"/>
        </w:numPr>
        <w:shd w:val="clear" w:color="auto" w:fill="FFFFFF" w:themeFill="background1"/>
        <w:spacing w:before="120"/>
        <w:ind w:left="720" w:right="234"/>
        <w:rPr>
          <w:rFonts w:cs="Arial"/>
        </w:rPr>
      </w:pPr>
      <w:r>
        <w:rPr>
          <w:rFonts w:cs="Arial"/>
        </w:rPr>
        <w:t xml:space="preserve">Determine if the percentage by weight per serving recorded in the space provided falls within the acceptable percentage—less than or equal to 35%. </w:t>
      </w:r>
    </w:p>
    <w:p w14:paraId="65F1CFE8" w14:textId="77777777" w:rsidR="005E242A" w:rsidRDefault="005E242A" w:rsidP="00BD3E3E">
      <w:pPr>
        <w:pStyle w:val="Default"/>
        <w:numPr>
          <w:ilvl w:val="0"/>
          <w:numId w:val="16"/>
        </w:numPr>
        <w:shd w:val="clear" w:color="auto" w:fill="FFFFFF" w:themeFill="background1"/>
        <w:spacing w:before="120"/>
        <w:ind w:left="1080" w:right="1494"/>
        <w:rPr>
          <w:rFonts w:cs="Arial"/>
        </w:rPr>
      </w:pPr>
      <w:r w:rsidRPr="00970438">
        <w:rPr>
          <w:rFonts w:cs="Arial"/>
          <w:u w:val="single"/>
        </w:rPr>
        <w:t>If the answer is no</w:t>
      </w:r>
      <w:r>
        <w:rPr>
          <w:rFonts w:cs="Arial"/>
        </w:rPr>
        <w:t xml:space="preserve">, </w:t>
      </w:r>
      <w:r w:rsidR="000F01FB">
        <w:rPr>
          <w:rFonts w:cs="Arial"/>
        </w:rPr>
        <w:t>t</w:t>
      </w:r>
      <w:r>
        <w:rPr>
          <w:rFonts w:cs="Arial"/>
        </w:rPr>
        <w:t xml:space="preserve">he item will not meet the </w:t>
      </w:r>
      <w:r w:rsidR="00592DA0">
        <w:rPr>
          <w:rFonts w:cs="Arial"/>
        </w:rPr>
        <w:t>Competitive Food Nutrition Standards</w:t>
      </w:r>
      <w:r>
        <w:rPr>
          <w:rFonts w:cs="Arial"/>
        </w:rPr>
        <w:t>.</w:t>
      </w:r>
    </w:p>
    <w:p w14:paraId="08C1DC5D" w14:textId="77777777" w:rsidR="005E242A" w:rsidRPr="001D24A5" w:rsidRDefault="005E242A" w:rsidP="00BD3E3E">
      <w:pPr>
        <w:pStyle w:val="Default"/>
        <w:numPr>
          <w:ilvl w:val="0"/>
          <w:numId w:val="16"/>
        </w:numPr>
        <w:shd w:val="clear" w:color="auto" w:fill="FFFFFF" w:themeFill="background1"/>
        <w:spacing w:before="120"/>
        <w:ind w:left="1080" w:right="1494"/>
        <w:rPr>
          <w:rFonts w:cs="Arial"/>
        </w:rPr>
      </w:pPr>
      <w:r w:rsidRPr="00970438">
        <w:rPr>
          <w:rFonts w:cs="Arial"/>
          <w:u w:val="single"/>
        </w:rPr>
        <w:t>If the answer is yes</w:t>
      </w:r>
      <w:r>
        <w:rPr>
          <w:rFonts w:cs="Arial"/>
        </w:rPr>
        <w:t xml:space="preserve">, </w:t>
      </w:r>
      <w:r w:rsidR="000F01FB">
        <w:rPr>
          <w:rFonts w:cs="Arial"/>
        </w:rPr>
        <w:t>t</w:t>
      </w:r>
      <w:r>
        <w:rPr>
          <w:rFonts w:cs="Arial"/>
        </w:rPr>
        <w:t>he item meet</w:t>
      </w:r>
      <w:r w:rsidR="000F01FB">
        <w:rPr>
          <w:rFonts w:cs="Arial"/>
        </w:rPr>
        <w:t>s</w:t>
      </w:r>
      <w:r>
        <w:rPr>
          <w:rFonts w:cs="Arial"/>
        </w:rPr>
        <w:t xml:space="preserve"> the </w:t>
      </w:r>
      <w:r w:rsidR="00592DA0">
        <w:rPr>
          <w:rFonts w:cs="Arial"/>
        </w:rPr>
        <w:t>Competitive Food Nutrition Standards</w:t>
      </w:r>
      <w:r>
        <w:rPr>
          <w:rFonts w:cs="Arial"/>
        </w:rPr>
        <w:t>.</w:t>
      </w:r>
    </w:p>
    <w:p w14:paraId="102F908A" w14:textId="77777777" w:rsidR="00CA5864" w:rsidRPr="003C0D2A" w:rsidRDefault="00CA5864" w:rsidP="00E379E4"/>
    <w:sectPr w:rsidR="00CA5864" w:rsidRPr="003C0D2A" w:rsidSect="00CA5864">
      <w:footerReference w:type="default" r:id="rId10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7842" w14:textId="77777777" w:rsidR="001D24A5" w:rsidRDefault="001D24A5" w:rsidP="00495909">
      <w:r>
        <w:separator/>
      </w:r>
    </w:p>
  </w:endnote>
  <w:endnote w:type="continuationSeparator" w:id="0">
    <w:p w14:paraId="6B96A62A" w14:textId="77777777" w:rsidR="001D24A5" w:rsidRDefault="001D24A5" w:rsidP="004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50B0" w14:textId="77777777" w:rsidR="00435DD2" w:rsidRPr="003F51E6" w:rsidRDefault="00435DD2" w:rsidP="00BD3E3E">
    <w:pPr>
      <w:pStyle w:val="Header"/>
      <w:pBdr>
        <w:top w:val="single" w:sz="6" w:space="10" w:color="4F81BD" w:themeColor="accent1"/>
      </w:pBdr>
      <w:spacing w:line="120" w:lineRule="auto"/>
      <w:ind w:right="144"/>
      <w:rPr>
        <w:rFonts w:asciiTheme="majorHAnsi" w:hAnsiTheme="majorHAnsi"/>
        <w:color w:val="4F81BD" w:themeColor="accent1"/>
        <w:sz w:val="4"/>
        <w:szCs w:val="4"/>
      </w:rPr>
    </w:pPr>
  </w:p>
  <w:p w14:paraId="1A903540" w14:textId="77777777" w:rsidR="00435DD2" w:rsidRPr="00C0204B" w:rsidRDefault="00435DD2" w:rsidP="00BD3E3E">
    <w:pPr>
      <w:pStyle w:val="Header"/>
      <w:ind w:right="144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1B618FC7" w14:textId="0CCE3234" w:rsidR="001D24A5" w:rsidRPr="00435DD2" w:rsidRDefault="00435DD2" w:rsidP="00BD3E3E">
    <w:pPr>
      <w:ind w:right="144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>Competitive Foods (Smart Snack) Worksheet)</w:t>
    </w:r>
    <w:r w:rsidRPr="00C0204B">
      <w:rPr>
        <w:rFonts w:ascii="Georgia Pro Cond Semibold" w:hAnsi="Georgia Pro Cond Semibold"/>
        <w:i/>
        <w:iCs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August </w:t>
    </w:r>
    <w:r w:rsidR="00562BC7">
      <w:rPr>
        <w:rFonts w:ascii="Georgia Pro Cond Semibold" w:hAnsi="Georgia Pro Cond Semibold"/>
        <w:color w:val="595959" w:themeColor="text1" w:themeTint="A6"/>
        <w:sz w:val="18"/>
        <w:szCs w:val="18"/>
      </w:rPr>
      <w:t>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3B70" w14:textId="77777777" w:rsidR="001D24A5" w:rsidRDefault="001D24A5" w:rsidP="00495909">
      <w:r>
        <w:separator/>
      </w:r>
    </w:p>
  </w:footnote>
  <w:footnote w:type="continuationSeparator" w:id="0">
    <w:p w14:paraId="339716BF" w14:textId="77777777" w:rsidR="001D24A5" w:rsidRDefault="001D24A5" w:rsidP="0049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4A8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6CF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B22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F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0E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28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CE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6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E1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1467549A"/>
    <w:multiLevelType w:val="hybridMultilevel"/>
    <w:tmpl w:val="E22C487E"/>
    <w:lvl w:ilvl="0" w:tplc="8C5066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AB8"/>
    <w:multiLevelType w:val="hybridMultilevel"/>
    <w:tmpl w:val="BC324E50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3" w15:restartNumberingAfterBreak="0">
    <w:nsid w:val="2A5532B1"/>
    <w:multiLevelType w:val="hybridMultilevel"/>
    <w:tmpl w:val="E778A00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4333404"/>
    <w:multiLevelType w:val="hybridMultilevel"/>
    <w:tmpl w:val="5486FB0A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37173"/>
    <w:multiLevelType w:val="hybridMultilevel"/>
    <w:tmpl w:val="0646087E"/>
    <w:lvl w:ilvl="0" w:tplc="18D054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9E40F9F"/>
    <w:multiLevelType w:val="hybridMultilevel"/>
    <w:tmpl w:val="27381A10"/>
    <w:lvl w:ilvl="0" w:tplc="576A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60BFA"/>
    <w:multiLevelType w:val="hybridMultilevel"/>
    <w:tmpl w:val="6364885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9C"/>
    <w:rsid w:val="000201F1"/>
    <w:rsid w:val="000E2337"/>
    <w:rsid w:val="000E6D44"/>
    <w:rsid w:val="000E72E7"/>
    <w:rsid w:val="000F01FB"/>
    <w:rsid w:val="00131CEE"/>
    <w:rsid w:val="0015607C"/>
    <w:rsid w:val="001A688E"/>
    <w:rsid w:val="001B314D"/>
    <w:rsid w:val="001C5A45"/>
    <w:rsid w:val="001D24A5"/>
    <w:rsid w:val="001E3E86"/>
    <w:rsid w:val="00240F56"/>
    <w:rsid w:val="00252A8D"/>
    <w:rsid w:val="00255E5A"/>
    <w:rsid w:val="0026337B"/>
    <w:rsid w:val="00280012"/>
    <w:rsid w:val="002B1799"/>
    <w:rsid w:val="002E59A8"/>
    <w:rsid w:val="002F2F6E"/>
    <w:rsid w:val="003454CA"/>
    <w:rsid w:val="003458D5"/>
    <w:rsid w:val="0035309D"/>
    <w:rsid w:val="003A6EB2"/>
    <w:rsid w:val="003C0D2A"/>
    <w:rsid w:val="003D0E08"/>
    <w:rsid w:val="003F01B9"/>
    <w:rsid w:val="003F259C"/>
    <w:rsid w:val="00435DD2"/>
    <w:rsid w:val="00442606"/>
    <w:rsid w:val="00471CAF"/>
    <w:rsid w:val="004845E8"/>
    <w:rsid w:val="00495909"/>
    <w:rsid w:val="00562BC7"/>
    <w:rsid w:val="005635FE"/>
    <w:rsid w:val="005763BF"/>
    <w:rsid w:val="00592DA0"/>
    <w:rsid w:val="00594BC0"/>
    <w:rsid w:val="00596110"/>
    <w:rsid w:val="005A4030"/>
    <w:rsid w:val="005C1CAB"/>
    <w:rsid w:val="005C65ED"/>
    <w:rsid w:val="005E242A"/>
    <w:rsid w:val="00601B75"/>
    <w:rsid w:val="006402FE"/>
    <w:rsid w:val="006421B8"/>
    <w:rsid w:val="00661BCE"/>
    <w:rsid w:val="00663742"/>
    <w:rsid w:val="00694017"/>
    <w:rsid w:val="006A1EAD"/>
    <w:rsid w:val="006B58C2"/>
    <w:rsid w:val="006C5EE1"/>
    <w:rsid w:val="006E5ED0"/>
    <w:rsid w:val="0070225D"/>
    <w:rsid w:val="00707A06"/>
    <w:rsid w:val="00726F62"/>
    <w:rsid w:val="00735C8D"/>
    <w:rsid w:val="007A0AD6"/>
    <w:rsid w:val="007A489C"/>
    <w:rsid w:val="007B25BC"/>
    <w:rsid w:val="007E5B4A"/>
    <w:rsid w:val="008050E0"/>
    <w:rsid w:val="0081413B"/>
    <w:rsid w:val="008350F6"/>
    <w:rsid w:val="0085219C"/>
    <w:rsid w:val="008528B6"/>
    <w:rsid w:val="00881BD0"/>
    <w:rsid w:val="008864AE"/>
    <w:rsid w:val="0089234E"/>
    <w:rsid w:val="00895094"/>
    <w:rsid w:val="008D3466"/>
    <w:rsid w:val="0093166A"/>
    <w:rsid w:val="0093477C"/>
    <w:rsid w:val="00970438"/>
    <w:rsid w:val="009810DE"/>
    <w:rsid w:val="0099356E"/>
    <w:rsid w:val="0099493C"/>
    <w:rsid w:val="009B6DAC"/>
    <w:rsid w:val="009B746E"/>
    <w:rsid w:val="009D1D73"/>
    <w:rsid w:val="009D75F2"/>
    <w:rsid w:val="009F436C"/>
    <w:rsid w:val="00A42049"/>
    <w:rsid w:val="00A85BFF"/>
    <w:rsid w:val="00AE0605"/>
    <w:rsid w:val="00AE50C6"/>
    <w:rsid w:val="00B069BD"/>
    <w:rsid w:val="00B20DC3"/>
    <w:rsid w:val="00B32687"/>
    <w:rsid w:val="00B513DF"/>
    <w:rsid w:val="00B74955"/>
    <w:rsid w:val="00BD3E3E"/>
    <w:rsid w:val="00BD7331"/>
    <w:rsid w:val="00C11BC3"/>
    <w:rsid w:val="00C469FC"/>
    <w:rsid w:val="00C575F0"/>
    <w:rsid w:val="00C60897"/>
    <w:rsid w:val="00CA0A56"/>
    <w:rsid w:val="00CA5864"/>
    <w:rsid w:val="00D24825"/>
    <w:rsid w:val="00D630CF"/>
    <w:rsid w:val="00D65262"/>
    <w:rsid w:val="00D826DC"/>
    <w:rsid w:val="00DC3035"/>
    <w:rsid w:val="00DC5B51"/>
    <w:rsid w:val="00DD2598"/>
    <w:rsid w:val="00DD3023"/>
    <w:rsid w:val="00DE5A59"/>
    <w:rsid w:val="00E27F93"/>
    <w:rsid w:val="00E379E4"/>
    <w:rsid w:val="00E5089B"/>
    <w:rsid w:val="00E54508"/>
    <w:rsid w:val="00E77EF8"/>
    <w:rsid w:val="00EC0003"/>
    <w:rsid w:val="00EE5203"/>
    <w:rsid w:val="00EF44D2"/>
    <w:rsid w:val="00F25AE4"/>
    <w:rsid w:val="00F42555"/>
    <w:rsid w:val="00F5204A"/>
    <w:rsid w:val="00F56926"/>
    <w:rsid w:val="00F62331"/>
    <w:rsid w:val="00F640ED"/>
    <w:rsid w:val="00F67C11"/>
    <w:rsid w:val="00F91B53"/>
    <w:rsid w:val="00F932DC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80F5"/>
  <w15:docId w15:val="{B6BDEAD8-0A03-42D5-BCE9-DA88BA6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Theme="minorEastAsia" w:hAnsi="Georgia Pro" w:cstheme="minorBidi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6E"/>
  </w:style>
  <w:style w:type="paragraph" w:styleId="Heading1">
    <w:name w:val="heading 1"/>
    <w:basedOn w:val="Normal"/>
    <w:next w:val="Normal"/>
    <w:link w:val="Heading1Char"/>
    <w:uiPriority w:val="9"/>
    <w:qFormat/>
    <w:rsid w:val="00601B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B7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B7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B7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7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B7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75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B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B7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1B7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B7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601B7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B7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B7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B7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1B75"/>
    <w:rPr>
      <w:b/>
      <w:bCs/>
    </w:rPr>
  </w:style>
  <w:style w:type="character" w:styleId="Emphasis">
    <w:name w:val="Emphasis"/>
    <w:uiPriority w:val="20"/>
    <w:qFormat/>
    <w:rsid w:val="00601B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1B75"/>
  </w:style>
  <w:style w:type="character" w:customStyle="1" w:styleId="NoSpacingChar">
    <w:name w:val="No Spacing Char"/>
    <w:basedOn w:val="DefaultParagraphFont"/>
    <w:link w:val="NoSpacing"/>
    <w:uiPriority w:val="1"/>
    <w:rsid w:val="00601B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B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B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B7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B7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01B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01B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01B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01B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01B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B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9"/>
    <w:rPr>
      <w:sz w:val="20"/>
      <w:szCs w:val="20"/>
    </w:rPr>
  </w:style>
  <w:style w:type="paragraph" w:customStyle="1" w:styleId="Pa2">
    <w:name w:val="Pa2"/>
    <w:basedOn w:val="Normal"/>
    <w:next w:val="Normal"/>
    <w:rsid w:val="00495909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495909"/>
    <w:rPr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4959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itle">
    <w:name w:val="ATitle"/>
    <w:basedOn w:val="Normal"/>
    <w:link w:val="ATitleChar"/>
    <w:qFormat/>
    <w:rsid w:val="00735C8D"/>
    <w:rPr>
      <w:rFonts w:eastAsia="Calibri"/>
      <w:i/>
      <w:spacing w:val="-4"/>
    </w:rPr>
  </w:style>
  <w:style w:type="character" w:customStyle="1" w:styleId="ATitleChar">
    <w:name w:val="ATitle Char"/>
    <w:link w:val="ATitle"/>
    <w:rsid w:val="00735C8D"/>
    <w:rPr>
      <w:rFonts w:ascii="Palatino Linotype" w:eastAsia="Calibri" w:hAnsi="Palatino Linotype"/>
      <w:i/>
      <w:spacing w:val="-4"/>
    </w:rPr>
  </w:style>
  <w:style w:type="character" w:customStyle="1" w:styleId="DefaultChar">
    <w:name w:val="Default Char"/>
    <w:basedOn w:val="DefaultParagraphFont"/>
    <w:link w:val="Default"/>
    <w:locked/>
    <w:rsid w:val="0099356E"/>
    <w:rPr>
      <w:color w:val="000000"/>
    </w:rPr>
  </w:style>
  <w:style w:type="paragraph" w:customStyle="1" w:styleId="Default">
    <w:name w:val="Default"/>
    <w:basedOn w:val="Normal"/>
    <w:link w:val="DefaultChar"/>
    <w:qFormat/>
    <w:rsid w:val="0099356E"/>
    <w:pPr>
      <w:autoSpaceDE w:val="0"/>
      <w:autoSpaceDN w:val="0"/>
    </w:pPr>
    <w:rPr>
      <w:color w:val="000000"/>
    </w:rPr>
  </w:style>
  <w:style w:type="paragraph" w:customStyle="1" w:styleId="aPTitle">
    <w:name w:val="aPTitle"/>
    <w:basedOn w:val="Normal"/>
    <w:next w:val="Normal"/>
    <w:link w:val="aPTitleChar"/>
    <w:qFormat/>
    <w:rsid w:val="0099356E"/>
    <w:pPr>
      <w:autoSpaceDE w:val="0"/>
      <w:autoSpaceDN w:val="0"/>
      <w:adjustRightInd w:val="0"/>
      <w:spacing w:line="241" w:lineRule="atLeast"/>
    </w:pPr>
    <w:rPr>
      <w:rFonts w:eastAsia="Times New Roman" w:cs="Times New Roman"/>
      <w:i/>
      <w:spacing w:val="-4"/>
    </w:rPr>
  </w:style>
  <w:style w:type="character" w:customStyle="1" w:styleId="aPTitleChar">
    <w:name w:val="aPTitle Char"/>
    <w:link w:val="aPTitle"/>
    <w:rsid w:val="0099356E"/>
    <w:rPr>
      <w:rFonts w:eastAsia="Times New Roman" w:cs="Times New Roman"/>
      <w:i/>
      <w:spacing w:val="-4"/>
    </w:rPr>
  </w:style>
  <w:style w:type="paragraph" w:styleId="NormalWeb">
    <w:name w:val="Normal (Web)"/>
    <w:basedOn w:val="Normal"/>
    <w:uiPriority w:val="99"/>
    <w:semiHidden/>
    <w:unhideWhenUsed/>
    <w:rsid w:val="005C6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5ED"/>
  </w:style>
  <w:style w:type="paragraph" w:styleId="FootnoteText">
    <w:name w:val="footnote text"/>
    <w:basedOn w:val="Normal"/>
    <w:link w:val="FootnoteTextChar"/>
    <w:uiPriority w:val="99"/>
    <w:unhideWhenUsed/>
    <w:qFormat/>
    <w:rsid w:val="005C1CAB"/>
    <w:pPr>
      <w:ind w:left="360" w:hanging="360"/>
    </w:pPr>
    <w:rPr>
      <w:rFonts w:eastAsia="Times New Roman" w:cs="Times New Roman"/>
      <w:color w:val="221E1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CAB"/>
    <w:rPr>
      <w:rFonts w:eastAsia="Times New Roman" w:cs="Times New Roman"/>
      <w:color w:val="221E1F"/>
      <w:sz w:val="18"/>
      <w:szCs w:val="18"/>
    </w:rPr>
  </w:style>
  <w:style w:type="character" w:styleId="FootnoteReference">
    <w:name w:val="footnote reference"/>
    <w:uiPriority w:val="99"/>
    <w:unhideWhenUsed/>
    <w:rsid w:val="005C1CAB"/>
    <w:rPr>
      <w:vertAlign w:val="superscript"/>
    </w:rPr>
  </w:style>
  <w:style w:type="paragraph" w:customStyle="1" w:styleId="Pa1">
    <w:name w:val="Pa1"/>
    <w:basedOn w:val="Default"/>
    <w:next w:val="Default"/>
    <w:rsid w:val="00D826DC"/>
    <w:pPr>
      <w:widowControl w:val="0"/>
      <w:adjustRightInd w:val="0"/>
      <w:spacing w:line="241" w:lineRule="atLeas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ic.nal.usda.gov/food-composition/macronutrients/carbohydrat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02\fnd\Program%20Improvement%20&amp;%20Policy\Policy\Handbooks%20&amp;%20Manuals\ARM\Drafts\ARM\ARM_Section20_CompetitiveFoods\www.squaremea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nic.nal.usda.gov/food-composition/macronutrients/carbohyd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2162</Words>
  <Characters>10747</Characters>
  <Application>Microsoft Office Word</Application>
  <DocSecurity>0</DocSecurity>
  <Lines>537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Haschke</dc:creator>
  <cp:lastModifiedBy>Chris Ferguson</cp:lastModifiedBy>
  <cp:revision>8</cp:revision>
  <cp:lastPrinted>2016-07-29T13:57:00Z</cp:lastPrinted>
  <dcterms:created xsi:type="dcterms:W3CDTF">2020-08-17T13:23:00Z</dcterms:created>
  <dcterms:modified xsi:type="dcterms:W3CDTF">2020-08-22T18:38:00Z</dcterms:modified>
</cp:coreProperties>
</file>